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FB3" w:rsidRPr="00D00C61" w:rsidRDefault="00084FB3" w:rsidP="00084FB3">
      <w:pPr>
        <w:spacing w:line="480" w:lineRule="auto"/>
        <w:ind w:left="0" w:firstLine="0"/>
        <w:rPr>
          <w:rFonts w:ascii="Times New Roman" w:hAnsi="Times New Roman" w:cs="Times New Roman"/>
          <w:sz w:val="24"/>
          <w:szCs w:val="24"/>
        </w:rPr>
      </w:pPr>
      <w:r w:rsidRPr="00D00C61">
        <w:rPr>
          <w:rFonts w:ascii="Times New Roman" w:hAnsi="Times New Roman" w:cs="Times New Roman"/>
          <w:sz w:val="24"/>
          <w:szCs w:val="24"/>
        </w:rPr>
        <w:t>Name</w:t>
      </w:r>
    </w:p>
    <w:p w:rsidR="00084FB3" w:rsidRPr="00D00C61" w:rsidRDefault="00084FB3" w:rsidP="00084FB3">
      <w:pPr>
        <w:spacing w:line="480" w:lineRule="auto"/>
        <w:ind w:left="0" w:firstLine="0"/>
        <w:rPr>
          <w:rFonts w:ascii="Times New Roman" w:hAnsi="Times New Roman" w:cs="Times New Roman"/>
          <w:sz w:val="24"/>
          <w:szCs w:val="24"/>
        </w:rPr>
      </w:pPr>
      <w:r w:rsidRPr="00D00C61">
        <w:rPr>
          <w:rFonts w:ascii="Times New Roman" w:hAnsi="Times New Roman" w:cs="Times New Roman"/>
          <w:sz w:val="24"/>
          <w:szCs w:val="24"/>
        </w:rPr>
        <w:t>Tutor</w:t>
      </w:r>
    </w:p>
    <w:p w:rsidR="00084FB3" w:rsidRPr="00D00C61" w:rsidRDefault="00084FB3" w:rsidP="00084FB3">
      <w:pPr>
        <w:spacing w:line="480" w:lineRule="auto"/>
        <w:ind w:left="0" w:firstLine="0"/>
        <w:rPr>
          <w:rFonts w:ascii="Times New Roman" w:hAnsi="Times New Roman" w:cs="Times New Roman"/>
          <w:sz w:val="24"/>
          <w:szCs w:val="24"/>
        </w:rPr>
      </w:pPr>
      <w:r w:rsidRPr="00D00C61">
        <w:rPr>
          <w:rFonts w:ascii="Times New Roman" w:hAnsi="Times New Roman" w:cs="Times New Roman"/>
          <w:sz w:val="24"/>
          <w:szCs w:val="24"/>
        </w:rPr>
        <w:t>Course</w:t>
      </w:r>
    </w:p>
    <w:p w:rsidR="00084FB3" w:rsidRDefault="00084FB3" w:rsidP="00084FB3">
      <w:pPr>
        <w:spacing w:line="480" w:lineRule="auto"/>
        <w:ind w:left="0" w:firstLine="0"/>
        <w:rPr>
          <w:rFonts w:ascii="Times New Roman" w:hAnsi="Times New Roman" w:cs="Times New Roman"/>
          <w:sz w:val="24"/>
          <w:szCs w:val="24"/>
        </w:rPr>
      </w:pPr>
      <w:r w:rsidRPr="00D00C61">
        <w:rPr>
          <w:rFonts w:ascii="Times New Roman" w:hAnsi="Times New Roman" w:cs="Times New Roman"/>
          <w:sz w:val="24"/>
          <w:szCs w:val="24"/>
        </w:rPr>
        <w:t>Date of submission</w:t>
      </w:r>
    </w:p>
    <w:p w:rsidR="00D00C61" w:rsidRPr="00D00C61" w:rsidRDefault="00D00C61" w:rsidP="00D00C61">
      <w:pPr>
        <w:spacing w:line="480" w:lineRule="auto"/>
        <w:ind w:left="0" w:firstLine="0"/>
        <w:jc w:val="center"/>
        <w:rPr>
          <w:rFonts w:ascii="Times New Roman" w:hAnsi="Times New Roman" w:cs="Times New Roman"/>
          <w:b/>
          <w:sz w:val="24"/>
          <w:szCs w:val="24"/>
        </w:rPr>
      </w:pPr>
      <w:r w:rsidRPr="00D00C61">
        <w:rPr>
          <w:rFonts w:ascii="Times New Roman" w:hAnsi="Times New Roman" w:cs="Times New Roman"/>
          <w:b/>
          <w:sz w:val="24"/>
          <w:szCs w:val="24"/>
        </w:rPr>
        <w:t>Book</w:t>
      </w:r>
      <w:r>
        <w:rPr>
          <w:rFonts w:ascii="Times New Roman" w:hAnsi="Times New Roman" w:cs="Times New Roman"/>
          <w:b/>
          <w:sz w:val="24"/>
          <w:szCs w:val="24"/>
        </w:rPr>
        <w:t xml:space="preserve"> Review;</w:t>
      </w:r>
      <w:r w:rsidRPr="00D00C61">
        <w:rPr>
          <w:rFonts w:ascii="Times New Roman" w:hAnsi="Times New Roman" w:cs="Times New Roman"/>
          <w:b/>
          <w:sz w:val="24"/>
          <w:szCs w:val="24"/>
        </w:rPr>
        <w:t xml:space="preserve"> </w:t>
      </w:r>
      <w:r w:rsidRPr="00C56F96">
        <w:rPr>
          <w:rFonts w:ascii="Times New Roman" w:hAnsi="Times New Roman" w:cs="Times New Roman"/>
          <w:b/>
          <w:i/>
          <w:noProof/>
          <w:sz w:val="24"/>
          <w:szCs w:val="24"/>
        </w:rPr>
        <w:t>At Risk</w:t>
      </w:r>
      <w:r w:rsidRPr="00D00C61">
        <w:rPr>
          <w:rFonts w:ascii="Times New Roman" w:hAnsi="Times New Roman" w:cs="Times New Roman"/>
          <w:b/>
          <w:i/>
          <w:sz w:val="24"/>
          <w:szCs w:val="24"/>
        </w:rPr>
        <w:t xml:space="preserve"> Students: Reaching and Teaching Them</w:t>
      </w:r>
    </w:p>
    <w:p w:rsidR="00646D52" w:rsidRPr="00D00C61" w:rsidRDefault="0096387E" w:rsidP="00084FB3">
      <w:pPr>
        <w:spacing w:line="480" w:lineRule="auto"/>
        <w:ind w:left="0" w:firstLine="720"/>
        <w:rPr>
          <w:rFonts w:ascii="Times New Roman" w:hAnsi="Times New Roman" w:cs="Times New Roman"/>
          <w:sz w:val="24"/>
          <w:szCs w:val="24"/>
        </w:rPr>
      </w:pPr>
      <w:r w:rsidRPr="00D00C61">
        <w:rPr>
          <w:rFonts w:ascii="Times New Roman" w:hAnsi="Times New Roman" w:cs="Times New Roman"/>
          <w:sz w:val="24"/>
          <w:szCs w:val="24"/>
        </w:rPr>
        <w:t xml:space="preserve">Despite the fact that children start school, there is no guarantee that all enrolled student will finish school. There are </w:t>
      </w:r>
      <w:r w:rsidRPr="00431A55">
        <w:rPr>
          <w:rFonts w:ascii="Times New Roman" w:hAnsi="Times New Roman" w:cs="Times New Roman"/>
          <w:noProof/>
          <w:sz w:val="24"/>
          <w:szCs w:val="24"/>
        </w:rPr>
        <w:t>at</w:t>
      </w:r>
      <w:r w:rsidR="00431A55">
        <w:rPr>
          <w:rFonts w:ascii="Times New Roman" w:hAnsi="Times New Roman" w:cs="Times New Roman"/>
          <w:noProof/>
          <w:sz w:val="24"/>
          <w:szCs w:val="24"/>
        </w:rPr>
        <w:t>-</w:t>
      </w:r>
      <w:r w:rsidRPr="00431A55">
        <w:rPr>
          <w:rFonts w:ascii="Times New Roman" w:hAnsi="Times New Roman" w:cs="Times New Roman"/>
          <w:noProof/>
          <w:sz w:val="24"/>
          <w:szCs w:val="24"/>
        </w:rPr>
        <w:t>risk</w:t>
      </w:r>
      <w:r w:rsidR="0004172F" w:rsidRPr="00D00C61">
        <w:rPr>
          <w:rFonts w:ascii="Times New Roman" w:hAnsi="Times New Roman" w:cs="Times New Roman"/>
          <w:sz w:val="24"/>
          <w:szCs w:val="24"/>
        </w:rPr>
        <w:t xml:space="preserve"> students who face factor, such as visual impairment, pregnancy, </w:t>
      </w:r>
      <w:r w:rsidR="002C0380" w:rsidRPr="00D00C61">
        <w:rPr>
          <w:rFonts w:ascii="Times New Roman" w:hAnsi="Times New Roman" w:cs="Times New Roman"/>
          <w:sz w:val="24"/>
          <w:szCs w:val="24"/>
        </w:rPr>
        <w:t xml:space="preserve">among others that make them drop out before graduation. </w:t>
      </w:r>
      <w:r w:rsidR="001F1C00" w:rsidRPr="00D00C61">
        <w:rPr>
          <w:rFonts w:ascii="Times New Roman" w:hAnsi="Times New Roman" w:cs="Times New Roman"/>
          <w:sz w:val="24"/>
          <w:szCs w:val="24"/>
        </w:rPr>
        <w:t>As a result, aut</w:t>
      </w:r>
      <w:r w:rsidR="0004565E" w:rsidRPr="00D00C61">
        <w:rPr>
          <w:rFonts w:ascii="Times New Roman" w:hAnsi="Times New Roman" w:cs="Times New Roman"/>
          <w:sz w:val="24"/>
          <w:szCs w:val="24"/>
        </w:rPr>
        <w:t>hors have come with books to</w:t>
      </w:r>
      <w:r w:rsidR="001F1C00" w:rsidRPr="00D00C61">
        <w:rPr>
          <w:rFonts w:ascii="Times New Roman" w:hAnsi="Times New Roman" w:cs="Times New Roman"/>
          <w:sz w:val="24"/>
          <w:szCs w:val="24"/>
        </w:rPr>
        <w:t xml:space="preserve"> </w:t>
      </w:r>
      <w:r w:rsidR="0004565E" w:rsidRPr="00D00C61">
        <w:rPr>
          <w:rFonts w:ascii="Times New Roman" w:hAnsi="Times New Roman" w:cs="Times New Roman"/>
          <w:sz w:val="24"/>
          <w:szCs w:val="24"/>
        </w:rPr>
        <w:t>address</w:t>
      </w:r>
      <w:r w:rsidR="001F1C00" w:rsidRPr="00D00C61">
        <w:rPr>
          <w:rFonts w:ascii="Times New Roman" w:hAnsi="Times New Roman" w:cs="Times New Roman"/>
          <w:sz w:val="24"/>
          <w:szCs w:val="24"/>
        </w:rPr>
        <w:t xml:space="preserve"> the developmental education for these </w:t>
      </w:r>
      <w:r w:rsidR="001F1C00" w:rsidRPr="00431A55">
        <w:rPr>
          <w:rFonts w:ascii="Times New Roman" w:hAnsi="Times New Roman" w:cs="Times New Roman"/>
          <w:noProof/>
          <w:sz w:val="24"/>
          <w:szCs w:val="24"/>
        </w:rPr>
        <w:t>at</w:t>
      </w:r>
      <w:r w:rsidR="00431A55">
        <w:rPr>
          <w:rFonts w:ascii="Times New Roman" w:hAnsi="Times New Roman" w:cs="Times New Roman"/>
          <w:noProof/>
          <w:sz w:val="24"/>
          <w:szCs w:val="24"/>
        </w:rPr>
        <w:t>-</w:t>
      </w:r>
      <w:r w:rsidR="001F1C00" w:rsidRPr="00431A55">
        <w:rPr>
          <w:rFonts w:ascii="Times New Roman" w:hAnsi="Times New Roman" w:cs="Times New Roman"/>
          <w:noProof/>
          <w:sz w:val="24"/>
          <w:szCs w:val="24"/>
        </w:rPr>
        <w:t>risk</w:t>
      </w:r>
      <w:r w:rsidR="001F1C00" w:rsidRPr="00D00C61">
        <w:rPr>
          <w:rFonts w:ascii="Times New Roman" w:hAnsi="Times New Roman" w:cs="Times New Roman"/>
          <w:sz w:val="24"/>
          <w:szCs w:val="24"/>
        </w:rPr>
        <w:t xml:space="preserve"> students to facilitate their completion of education. </w:t>
      </w:r>
      <w:r w:rsidR="00993B11" w:rsidRPr="00D00C61">
        <w:rPr>
          <w:rFonts w:ascii="Times New Roman" w:hAnsi="Times New Roman" w:cs="Times New Roman"/>
          <w:sz w:val="24"/>
          <w:szCs w:val="24"/>
        </w:rPr>
        <w:t xml:space="preserve">The book </w:t>
      </w:r>
      <w:r w:rsidR="00993B11" w:rsidRPr="00C56F96">
        <w:rPr>
          <w:rFonts w:ascii="Times New Roman" w:hAnsi="Times New Roman" w:cs="Times New Roman"/>
          <w:i/>
          <w:noProof/>
          <w:sz w:val="24"/>
          <w:szCs w:val="24"/>
        </w:rPr>
        <w:t>At Risk</w:t>
      </w:r>
      <w:r w:rsidR="00993B11" w:rsidRPr="00D00C61">
        <w:rPr>
          <w:rFonts w:ascii="Times New Roman" w:hAnsi="Times New Roman" w:cs="Times New Roman"/>
          <w:i/>
          <w:sz w:val="24"/>
          <w:szCs w:val="24"/>
        </w:rPr>
        <w:t xml:space="preserve"> Students: Reaching and Teaching Them</w:t>
      </w:r>
      <w:r w:rsidR="00993B11" w:rsidRPr="00D00C61">
        <w:rPr>
          <w:rFonts w:ascii="Times New Roman" w:hAnsi="Times New Roman" w:cs="Times New Roman"/>
          <w:sz w:val="24"/>
          <w:szCs w:val="24"/>
        </w:rPr>
        <w:t>, by Jonas Cox and Richard Sagor</w:t>
      </w:r>
      <w:r w:rsidR="00DF41C9" w:rsidRPr="00D00C61">
        <w:rPr>
          <w:rFonts w:ascii="Times New Roman" w:hAnsi="Times New Roman" w:cs="Times New Roman"/>
          <w:sz w:val="24"/>
          <w:szCs w:val="24"/>
        </w:rPr>
        <w:t xml:space="preserve">, </w:t>
      </w:r>
      <w:r w:rsidR="00DF41C9" w:rsidRPr="005470B1">
        <w:rPr>
          <w:rFonts w:ascii="Times New Roman" w:hAnsi="Times New Roman" w:cs="Times New Roman"/>
          <w:sz w:val="24"/>
          <w:szCs w:val="24"/>
        </w:rPr>
        <w:t xml:space="preserve">published </w:t>
      </w:r>
      <w:r w:rsidR="001E3158" w:rsidRPr="005470B1">
        <w:rPr>
          <w:rFonts w:ascii="Times New Roman" w:hAnsi="Times New Roman" w:cs="Times New Roman"/>
          <w:sz w:val="24"/>
          <w:szCs w:val="24"/>
        </w:rPr>
        <w:t>by Routledge; a</w:t>
      </w:r>
      <w:r w:rsidR="001E3158" w:rsidRPr="00D00C61">
        <w:rPr>
          <w:rFonts w:ascii="Times New Roman" w:hAnsi="Times New Roman" w:cs="Times New Roman"/>
          <w:b/>
          <w:sz w:val="24"/>
          <w:szCs w:val="24"/>
        </w:rPr>
        <w:t xml:space="preserve"> </w:t>
      </w:r>
      <w:r w:rsidR="001E3158" w:rsidRPr="00D00C61">
        <w:rPr>
          <w:rFonts w:ascii="Times New Roman" w:hAnsi="Times New Roman" w:cs="Times New Roman"/>
          <w:sz w:val="24"/>
          <w:szCs w:val="24"/>
          <w:shd w:val="clear" w:color="auto" w:fill="FFFFFF"/>
        </w:rPr>
        <w:t>leading academic publisher in the</w:t>
      </w:r>
      <w:r w:rsidR="00D00C61" w:rsidRPr="00D00C61">
        <w:rPr>
          <w:rFonts w:ascii="Times New Roman" w:hAnsi="Times New Roman" w:cs="Times New Roman"/>
          <w:sz w:val="24"/>
          <w:szCs w:val="24"/>
          <w:shd w:val="clear" w:color="auto" w:fill="FFFFFF"/>
        </w:rPr>
        <w:t xml:space="preserve"> Humanities and Social Sciences</w:t>
      </w:r>
      <w:r w:rsidR="00DF41C9" w:rsidRPr="00D00C61">
        <w:rPr>
          <w:rFonts w:ascii="Times New Roman" w:hAnsi="Times New Roman" w:cs="Times New Roman"/>
          <w:sz w:val="24"/>
          <w:szCs w:val="24"/>
        </w:rPr>
        <w:t xml:space="preserve">, the authors suggest </w:t>
      </w:r>
      <w:r w:rsidR="0004565E" w:rsidRPr="00D00C61">
        <w:rPr>
          <w:rFonts w:ascii="Times New Roman" w:hAnsi="Times New Roman" w:cs="Times New Roman"/>
          <w:sz w:val="24"/>
          <w:szCs w:val="24"/>
        </w:rPr>
        <w:t xml:space="preserve">ways to address the needs to </w:t>
      </w:r>
      <w:r w:rsidR="0004565E" w:rsidRPr="00431A55">
        <w:rPr>
          <w:rFonts w:ascii="Times New Roman" w:hAnsi="Times New Roman" w:cs="Times New Roman"/>
          <w:noProof/>
          <w:sz w:val="24"/>
          <w:szCs w:val="24"/>
        </w:rPr>
        <w:t>at</w:t>
      </w:r>
      <w:r w:rsidR="00431A55">
        <w:rPr>
          <w:rFonts w:ascii="Times New Roman" w:hAnsi="Times New Roman" w:cs="Times New Roman"/>
          <w:noProof/>
          <w:sz w:val="24"/>
          <w:szCs w:val="24"/>
        </w:rPr>
        <w:t>-</w:t>
      </w:r>
      <w:r w:rsidR="0004565E" w:rsidRPr="00431A55">
        <w:rPr>
          <w:rFonts w:ascii="Times New Roman" w:hAnsi="Times New Roman" w:cs="Times New Roman"/>
          <w:noProof/>
          <w:sz w:val="24"/>
          <w:szCs w:val="24"/>
        </w:rPr>
        <w:t>risk</w:t>
      </w:r>
      <w:r w:rsidR="0004565E" w:rsidRPr="00D00C61">
        <w:rPr>
          <w:rFonts w:ascii="Times New Roman" w:hAnsi="Times New Roman" w:cs="Times New Roman"/>
          <w:sz w:val="24"/>
          <w:szCs w:val="24"/>
        </w:rPr>
        <w:t xml:space="preserve"> students </w:t>
      </w:r>
      <w:r w:rsidR="00DF41C9" w:rsidRPr="00D00C61">
        <w:rPr>
          <w:rFonts w:ascii="Times New Roman" w:hAnsi="Times New Roman" w:cs="Times New Roman"/>
          <w:sz w:val="24"/>
          <w:szCs w:val="24"/>
        </w:rPr>
        <w:t xml:space="preserve">to enhance education accomplishments. </w:t>
      </w:r>
    </w:p>
    <w:p w:rsidR="004F686A" w:rsidRPr="00D00C61" w:rsidRDefault="004F686A" w:rsidP="005470B1">
      <w:pPr>
        <w:spacing w:line="480" w:lineRule="auto"/>
        <w:ind w:left="0" w:firstLine="0"/>
        <w:jc w:val="center"/>
        <w:rPr>
          <w:rFonts w:ascii="Times New Roman" w:hAnsi="Times New Roman" w:cs="Times New Roman"/>
          <w:b/>
          <w:sz w:val="24"/>
          <w:szCs w:val="24"/>
        </w:rPr>
      </w:pPr>
      <w:r w:rsidRPr="00D00C61">
        <w:rPr>
          <w:rFonts w:ascii="Times New Roman" w:hAnsi="Times New Roman" w:cs="Times New Roman"/>
          <w:b/>
          <w:sz w:val="24"/>
          <w:szCs w:val="24"/>
        </w:rPr>
        <w:t>Background</w:t>
      </w:r>
      <w:r w:rsidR="00D00C61">
        <w:rPr>
          <w:rFonts w:ascii="Times New Roman" w:hAnsi="Times New Roman" w:cs="Times New Roman"/>
          <w:b/>
          <w:sz w:val="24"/>
          <w:szCs w:val="24"/>
        </w:rPr>
        <w:t xml:space="preserve"> of the Book</w:t>
      </w:r>
    </w:p>
    <w:p w:rsidR="00FF1D5A" w:rsidRPr="00D00C61" w:rsidRDefault="004F686A" w:rsidP="00084FB3">
      <w:pPr>
        <w:spacing w:line="480" w:lineRule="auto"/>
        <w:ind w:left="0" w:firstLine="720"/>
        <w:rPr>
          <w:rFonts w:ascii="Times New Roman" w:hAnsi="Times New Roman" w:cs="Times New Roman"/>
          <w:sz w:val="24"/>
          <w:szCs w:val="24"/>
        </w:rPr>
      </w:pPr>
      <w:r w:rsidRPr="00D00C61">
        <w:rPr>
          <w:rFonts w:ascii="Times New Roman" w:hAnsi="Times New Roman" w:cs="Times New Roman"/>
          <w:sz w:val="24"/>
          <w:szCs w:val="24"/>
        </w:rPr>
        <w:t xml:space="preserve">Developmental education is an emerging field that many people find difficult to define. According to the National Association for Developmental Education, </w:t>
      </w:r>
      <w:r w:rsidR="000173C8" w:rsidRPr="00D00C61">
        <w:rPr>
          <w:rFonts w:ascii="Times New Roman" w:hAnsi="Times New Roman" w:cs="Times New Roman"/>
          <w:sz w:val="24"/>
          <w:szCs w:val="24"/>
        </w:rPr>
        <w:t xml:space="preserve">developmental education is a “multidisciplinary endeavor in post-secondary education that is committed to </w:t>
      </w:r>
      <w:r w:rsidR="000173C8" w:rsidRPr="00431A55">
        <w:rPr>
          <w:rFonts w:ascii="Times New Roman" w:hAnsi="Times New Roman" w:cs="Times New Roman"/>
          <w:noProof/>
          <w:sz w:val="24"/>
          <w:szCs w:val="24"/>
        </w:rPr>
        <w:t>promot</w:t>
      </w:r>
      <w:r w:rsidR="00431A55">
        <w:rPr>
          <w:rFonts w:ascii="Times New Roman" w:hAnsi="Times New Roman" w:cs="Times New Roman"/>
          <w:noProof/>
          <w:sz w:val="24"/>
          <w:szCs w:val="24"/>
        </w:rPr>
        <w:t>ing</w:t>
      </w:r>
      <w:r w:rsidR="000173C8" w:rsidRPr="00D00C61">
        <w:rPr>
          <w:rFonts w:ascii="Times New Roman" w:hAnsi="Times New Roman" w:cs="Times New Roman"/>
          <w:sz w:val="24"/>
          <w:szCs w:val="24"/>
        </w:rPr>
        <w:t xml:space="preserve"> educational chances, </w:t>
      </w:r>
      <w:r w:rsidR="00733DCF" w:rsidRPr="00D00C61">
        <w:rPr>
          <w:rFonts w:ascii="Times New Roman" w:hAnsi="Times New Roman" w:cs="Times New Roman"/>
          <w:sz w:val="24"/>
          <w:szCs w:val="24"/>
        </w:rPr>
        <w:t xml:space="preserve">the development of academic skills, and the success of students. </w:t>
      </w:r>
      <w:r w:rsidR="009A25FD" w:rsidRPr="00D00C61">
        <w:rPr>
          <w:rFonts w:ascii="Times New Roman" w:hAnsi="Times New Roman" w:cs="Times New Roman"/>
          <w:sz w:val="24"/>
          <w:szCs w:val="24"/>
        </w:rPr>
        <w:t xml:space="preserve">However, modern research suggests that developmental education is one that is adjusted in pace, style, and content to meet the </w:t>
      </w:r>
      <w:r w:rsidR="009A25FD" w:rsidRPr="00431A55">
        <w:rPr>
          <w:rFonts w:ascii="Times New Roman" w:hAnsi="Times New Roman" w:cs="Times New Roman"/>
          <w:noProof/>
          <w:sz w:val="24"/>
          <w:szCs w:val="24"/>
        </w:rPr>
        <w:t>education</w:t>
      </w:r>
      <w:r w:rsidR="00431A55">
        <w:rPr>
          <w:rFonts w:ascii="Times New Roman" w:hAnsi="Times New Roman" w:cs="Times New Roman"/>
          <w:noProof/>
          <w:sz w:val="24"/>
          <w:szCs w:val="24"/>
        </w:rPr>
        <w:t>al</w:t>
      </w:r>
      <w:r w:rsidR="009A25FD" w:rsidRPr="00D00C61">
        <w:rPr>
          <w:rFonts w:ascii="Times New Roman" w:hAnsi="Times New Roman" w:cs="Times New Roman"/>
          <w:sz w:val="24"/>
          <w:szCs w:val="24"/>
        </w:rPr>
        <w:t xml:space="preserve"> needs of high-risk students. </w:t>
      </w:r>
      <w:r w:rsidR="00CC28D1" w:rsidRPr="00CC28D1">
        <w:rPr>
          <w:rFonts w:ascii="Times New Roman" w:hAnsi="Times New Roman" w:cs="Times New Roman"/>
          <w:sz w:val="24"/>
          <w:szCs w:val="24"/>
          <w:shd w:val="clear" w:color="auto" w:fill="FFFFFF"/>
        </w:rPr>
        <w:t>Pearl</w:t>
      </w:r>
      <w:r w:rsidR="00CC28D1" w:rsidRPr="00D00C61">
        <w:rPr>
          <w:rFonts w:ascii="Times New Roman" w:hAnsi="Times New Roman" w:cs="Times New Roman"/>
          <w:sz w:val="24"/>
          <w:szCs w:val="24"/>
        </w:rPr>
        <w:t xml:space="preserve"> </w:t>
      </w:r>
      <w:r w:rsidR="00EA2809" w:rsidRPr="00D00C61">
        <w:rPr>
          <w:rFonts w:ascii="Times New Roman" w:hAnsi="Times New Roman" w:cs="Times New Roman"/>
          <w:sz w:val="24"/>
          <w:szCs w:val="24"/>
        </w:rPr>
        <w:t xml:space="preserve">define </w:t>
      </w:r>
      <w:r w:rsidR="00EA2809" w:rsidRPr="00431A55">
        <w:rPr>
          <w:rFonts w:ascii="Times New Roman" w:hAnsi="Times New Roman" w:cs="Times New Roman"/>
          <w:noProof/>
          <w:sz w:val="24"/>
          <w:szCs w:val="24"/>
        </w:rPr>
        <w:t>at</w:t>
      </w:r>
      <w:r w:rsidR="00431A55">
        <w:rPr>
          <w:rFonts w:ascii="Times New Roman" w:hAnsi="Times New Roman" w:cs="Times New Roman"/>
          <w:noProof/>
          <w:sz w:val="24"/>
          <w:szCs w:val="24"/>
        </w:rPr>
        <w:t>-</w:t>
      </w:r>
      <w:r w:rsidR="00EA2809" w:rsidRPr="00431A55">
        <w:rPr>
          <w:rFonts w:ascii="Times New Roman" w:hAnsi="Times New Roman" w:cs="Times New Roman"/>
          <w:noProof/>
          <w:sz w:val="24"/>
          <w:szCs w:val="24"/>
        </w:rPr>
        <w:t>risk</w:t>
      </w:r>
      <w:r w:rsidR="00EA2809" w:rsidRPr="00D00C61">
        <w:rPr>
          <w:rFonts w:ascii="Times New Roman" w:hAnsi="Times New Roman" w:cs="Times New Roman"/>
          <w:sz w:val="24"/>
          <w:szCs w:val="24"/>
        </w:rPr>
        <w:t xml:space="preserve"> students as </w:t>
      </w:r>
      <w:r w:rsidR="00EA2809" w:rsidRPr="00D00C61">
        <w:rPr>
          <w:rStyle w:val="Emphasis"/>
          <w:rFonts w:ascii="Times New Roman" w:hAnsi="Times New Roman" w:cs="Times New Roman"/>
          <w:sz w:val="24"/>
          <w:szCs w:val="24"/>
          <w:bdr w:val="none" w:sz="0" w:space="0" w:color="auto" w:frame="1"/>
          <w:shd w:val="clear" w:color="auto" w:fill="FFFFFF"/>
        </w:rPr>
        <w:t>“Any child who is unlikely to graduate, on schedule, with both the skills and self-esteem necessary to exercise meaningful options in the areas of work, leisure, culture, civic affairs, and inter/</w:t>
      </w:r>
      <w:r w:rsidR="00EA2809" w:rsidRPr="00C56F96">
        <w:rPr>
          <w:rStyle w:val="Emphasis"/>
          <w:rFonts w:ascii="Times New Roman" w:hAnsi="Times New Roman" w:cs="Times New Roman"/>
          <w:noProof/>
          <w:sz w:val="24"/>
          <w:szCs w:val="24"/>
          <w:bdr w:val="none" w:sz="0" w:space="0" w:color="auto" w:frame="1"/>
          <w:shd w:val="clear" w:color="auto" w:fill="FFFFFF"/>
        </w:rPr>
        <w:t>intra</w:t>
      </w:r>
      <w:r w:rsidR="00EA2809" w:rsidRPr="00D00C61">
        <w:rPr>
          <w:rStyle w:val="Emphasis"/>
          <w:rFonts w:ascii="Times New Roman" w:hAnsi="Times New Roman" w:cs="Times New Roman"/>
          <w:sz w:val="24"/>
          <w:szCs w:val="24"/>
          <w:bdr w:val="none" w:sz="0" w:space="0" w:color="auto" w:frame="1"/>
          <w:shd w:val="clear" w:color="auto" w:fill="FFFFFF"/>
        </w:rPr>
        <w:t xml:space="preserve"> </w:t>
      </w:r>
      <w:r w:rsidR="00CC28D1">
        <w:rPr>
          <w:rStyle w:val="Emphasis"/>
          <w:rFonts w:ascii="Times New Roman" w:hAnsi="Times New Roman" w:cs="Times New Roman"/>
          <w:sz w:val="24"/>
          <w:szCs w:val="24"/>
          <w:bdr w:val="none" w:sz="0" w:space="0" w:color="auto" w:frame="1"/>
          <w:shd w:val="clear" w:color="auto" w:fill="FFFFFF"/>
        </w:rPr>
        <w:lastRenderedPageBreak/>
        <w:t>personal relationships</w:t>
      </w:r>
      <w:r w:rsidR="00CC28D1" w:rsidRPr="00CC28D1">
        <w:rPr>
          <w:rStyle w:val="Emphasis"/>
          <w:rFonts w:ascii="Times New Roman" w:hAnsi="Times New Roman" w:cs="Times New Roman"/>
          <w:i w:val="0"/>
          <w:sz w:val="24"/>
          <w:szCs w:val="24"/>
          <w:bdr w:val="none" w:sz="0" w:space="0" w:color="auto" w:frame="1"/>
          <w:shd w:val="clear" w:color="auto" w:fill="FFFFFF"/>
        </w:rPr>
        <w:t xml:space="preserve">”(1972). </w:t>
      </w:r>
      <w:r w:rsidR="00CC28D1">
        <w:rPr>
          <w:rStyle w:val="Emphasis"/>
          <w:rFonts w:ascii="Times New Roman" w:hAnsi="Times New Roman" w:cs="Times New Roman"/>
          <w:i w:val="0"/>
          <w:sz w:val="24"/>
          <w:szCs w:val="24"/>
          <w:bdr w:val="none" w:sz="0" w:space="0" w:color="auto" w:frame="1"/>
          <w:shd w:val="clear" w:color="auto" w:fill="FFFFFF"/>
        </w:rPr>
        <w:t>Th</w:t>
      </w:r>
      <w:r w:rsidR="00C43498" w:rsidRPr="00D00C61">
        <w:rPr>
          <w:rFonts w:ascii="Times New Roman" w:hAnsi="Times New Roman" w:cs="Times New Roman"/>
          <w:sz w:val="24"/>
          <w:szCs w:val="24"/>
        </w:rPr>
        <w:t>erefore, these adjustments are</w:t>
      </w:r>
      <w:r w:rsidR="00C3052F" w:rsidRPr="00D00C61">
        <w:rPr>
          <w:rFonts w:ascii="Times New Roman" w:hAnsi="Times New Roman" w:cs="Times New Roman"/>
          <w:sz w:val="24"/>
          <w:szCs w:val="24"/>
        </w:rPr>
        <w:t xml:space="preserve"> </w:t>
      </w:r>
      <w:r w:rsidR="00C43498" w:rsidRPr="00D00C61">
        <w:rPr>
          <w:rFonts w:ascii="Times New Roman" w:hAnsi="Times New Roman" w:cs="Times New Roman"/>
          <w:sz w:val="24"/>
          <w:szCs w:val="24"/>
        </w:rPr>
        <w:t xml:space="preserve">made to ensure that these targeted students succeed with their college or university education. </w:t>
      </w:r>
    </w:p>
    <w:p w:rsidR="00FC7586" w:rsidRPr="00D00C61" w:rsidRDefault="00FC7586" w:rsidP="00084FB3">
      <w:pPr>
        <w:spacing w:line="480" w:lineRule="auto"/>
        <w:ind w:left="0" w:firstLine="720"/>
        <w:rPr>
          <w:rFonts w:ascii="Times New Roman" w:hAnsi="Times New Roman" w:cs="Times New Roman"/>
          <w:sz w:val="24"/>
          <w:szCs w:val="24"/>
        </w:rPr>
      </w:pPr>
      <w:r w:rsidRPr="00D00C61">
        <w:rPr>
          <w:rFonts w:ascii="Times New Roman" w:hAnsi="Times New Roman" w:cs="Times New Roman"/>
          <w:sz w:val="24"/>
          <w:szCs w:val="24"/>
        </w:rPr>
        <w:t xml:space="preserve">Developmental education has been a core mission of higher </w:t>
      </w:r>
      <w:r w:rsidR="00CC5DEA" w:rsidRPr="00D00C61">
        <w:rPr>
          <w:rFonts w:ascii="Times New Roman" w:hAnsi="Times New Roman" w:cs="Times New Roman"/>
          <w:sz w:val="24"/>
          <w:szCs w:val="24"/>
        </w:rPr>
        <w:t xml:space="preserve">education institutions. Cox and Sagor find the need to come up with several organizational and instructional practices for </w:t>
      </w:r>
      <w:r w:rsidR="005F0BDE" w:rsidRPr="00D00C61">
        <w:rPr>
          <w:rFonts w:ascii="Times New Roman" w:hAnsi="Times New Roman" w:cs="Times New Roman"/>
          <w:sz w:val="24"/>
          <w:szCs w:val="24"/>
        </w:rPr>
        <w:t xml:space="preserve">use by developmental educators in addressing the needs of </w:t>
      </w:r>
      <w:r w:rsidR="005F0BDE" w:rsidRPr="00431A55">
        <w:rPr>
          <w:rFonts w:ascii="Times New Roman" w:hAnsi="Times New Roman" w:cs="Times New Roman"/>
          <w:noProof/>
          <w:sz w:val="24"/>
          <w:szCs w:val="24"/>
        </w:rPr>
        <w:t>at</w:t>
      </w:r>
      <w:r w:rsidR="00431A55">
        <w:rPr>
          <w:rFonts w:ascii="Times New Roman" w:hAnsi="Times New Roman" w:cs="Times New Roman"/>
          <w:noProof/>
          <w:sz w:val="24"/>
          <w:szCs w:val="24"/>
        </w:rPr>
        <w:t>-</w:t>
      </w:r>
      <w:r w:rsidR="005F0BDE" w:rsidRPr="00431A55">
        <w:rPr>
          <w:rFonts w:ascii="Times New Roman" w:hAnsi="Times New Roman" w:cs="Times New Roman"/>
          <w:noProof/>
          <w:sz w:val="24"/>
          <w:szCs w:val="24"/>
        </w:rPr>
        <w:t>risk</w:t>
      </w:r>
      <w:r w:rsidR="005F0BDE" w:rsidRPr="00D00C61">
        <w:rPr>
          <w:rFonts w:ascii="Times New Roman" w:hAnsi="Times New Roman" w:cs="Times New Roman"/>
          <w:sz w:val="24"/>
          <w:szCs w:val="24"/>
        </w:rPr>
        <w:t xml:space="preserve"> students. Despite </w:t>
      </w:r>
      <w:r w:rsidR="005836FC" w:rsidRPr="00D00C61">
        <w:rPr>
          <w:rFonts w:ascii="Times New Roman" w:hAnsi="Times New Roman" w:cs="Times New Roman"/>
          <w:sz w:val="24"/>
          <w:szCs w:val="24"/>
        </w:rPr>
        <w:t>the existence of developmental education models, institutions continue to face unique combinations of students who face diffe</w:t>
      </w:r>
      <w:r w:rsidR="00630C14" w:rsidRPr="00D00C61">
        <w:rPr>
          <w:rFonts w:ascii="Times New Roman" w:hAnsi="Times New Roman" w:cs="Times New Roman"/>
          <w:sz w:val="24"/>
          <w:szCs w:val="24"/>
        </w:rPr>
        <w:t xml:space="preserve">rent risk factors. Hence, they continue to face challenges in effectively educating </w:t>
      </w:r>
      <w:r w:rsidR="00630C14" w:rsidRPr="00431A55">
        <w:rPr>
          <w:rFonts w:ascii="Times New Roman" w:hAnsi="Times New Roman" w:cs="Times New Roman"/>
          <w:noProof/>
          <w:sz w:val="24"/>
          <w:szCs w:val="24"/>
        </w:rPr>
        <w:t>at</w:t>
      </w:r>
      <w:r w:rsidR="00431A55">
        <w:rPr>
          <w:rFonts w:ascii="Times New Roman" w:hAnsi="Times New Roman" w:cs="Times New Roman"/>
          <w:noProof/>
          <w:sz w:val="24"/>
          <w:szCs w:val="24"/>
        </w:rPr>
        <w:t>-</w:t>
      </w:r>
      <w:r w:rsidR="00630C14" w:rsidRPr="00431A55">
        <w:rPr>
          <w:rFonts w:ascii="Times New Roman" w:hAnsi="Times New Roman" w:cs="Times New Roman"/>
          <w:noProof/>
          <w:sz w:val="24"/>
          <w:szCs w:val="24"/>
        </w:rPr>
        <w:t>risk</w:t>
      </w:r>
      <w:r w:rsidR="00630C14" w:rsidRPr="00D00C61">
        <w:rPr>
          <w:rFonts w:ascii="Times New Roman" w:hAnsi="Times New Roman" w:cs="Times New Roman"/>
          <w:sz w:val="24"/>
          <w:szCs w:val="24"/>
        </w:rPr>
        <w:t xml:space="preserve"> students and help them succeed </w:t>
      </w:r>
      <w:r w:rsidR="00C56F96">
        <w:rPr>
          <w:rFonts w:ascii="Times New Roman" w:hAnsi="Times New Roman" w:cs="Times New Roman"/>
          <w:noProof/>
          <w:sz w:val="24"/>
          <w:szCs w:val="24"/>
        </w:rPr>
        <w:t>in</w:t>
      </w:r>
      <w:r w:rsidR="00630C14" w:rsidRPr="00D00C61">
        <w:rPr>
          <w:rFonts w:ascii="Times New Roman" w:hAnsi="Times New Roman" w:cs="Times New Roman"/>
          <w:sz w:val="24"/>
          <w:szCs w:val="24"/>
        </w:rPr>
        <w:t xml:space="preserve"> their education. Hence, Cox and Sago</w:t>
      </w:r>
      <w:bookmarkStart w:id="0" w:name="_GoBack"/>
      <w:bookmarkEnd w:id="0"/>
      <w:r w:rsidR="00630C14" w:rsidRPr="00D00C61">
        <w:rPr>
          <w:rFonts w:ascii="Times New Roman" w:hAnsi="Times New Roman" w:cs="Times New Roman"/>
          <w:sz w:val="24"/>
          <w:szCs w:val="24"/>
        </w:rPr>
        <w:t xml:space="preserve">r </w:t>
      </w:r>
      <w:r w:rsidR="00A25FD3" w:rsidRPr="00D00C61">
        <w:rPr>
          <w:rFonts w:ascii="Times New Roman" w:hAnsi="Times New Roman" w:cs="Times New Roman"/>
          <w:sz w:val="24"/>
          <w:szCs w:val="24"/>
        </w:rPr>
        <w:t xml:space="preserve">view the need to come up with universal strategies and techniques that can be used for all </w:t>
      </w:r>
      <w:r w:rsidR="00A25FD3" w:rsidRPr="00431A55">
        <w:rPr>
          <w:rFonts w:ascii="Times New Roman" w:hAnsi="Times New Roman" w:cs="Times New Roman"/>
          <w:noProof/>
          <w:sz w:val="24"/>
          <w:szCs w:val="24"/>
        </w:rPr>
        <w:t>at</w:t>
      </w:r>
      <w:r w:rsidR="00431A55">
        <w:rPr>
          <w:rFonts w:ascii="Times New Roman" w:hAnsi="Times New Roman" w:cs="Times New Roman"/>
          <w:noProof/>
          <w:sz w:val="24"/>
          <w:szCs w:val="24"/>
        </w:rPr>
        <w:t>-</w:t>
      </w:r>
      <w:r w:rsidR="00A25FD3" w:rsidRPr="00431A55">
        <w:rPr>
          <w:rFonts w:ascii="Times New Roman" w:hAnsi="Times New Roman" w:cs="Times New Roman"/>
          <w:noProof/>
          <w:sz w:val="24"/>
          <w:szCs w:val="24"/>
        </w:rPr>
        <w:t>risk</w:t>
      </w:r>
      <w:r w:rsidR="00A25FD3" w:rsidRPr="00D00C61">
        <w:rPr>
          <w:rFonts w:ascii="Times New Roman" w:hAnsi="Times New Roman" w:cs="Times New Roman"/>
          <w:sz w:val="24"/>
          <w:szCs w:val="24"/>
        </w:rPr>
        <w:t xml:space="preserve"> students. </w:t>
      </w:r>
    </w:p>
    <w:p w:rsidR="00C3052F" w:rsidRPr="00D00C61" w:rsidRDefault="005470B1" w:rsidP="00BB2FF8">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Book Summary</w:t>
      </w:r>
    </w:p>
    <w:p w:rsidR="00C3052F" w:rsidRPr="00D00C61" w:rsidRDefault="00C3052F" w:rsidP="00084FB3">
      <w:pPr>
        <w:spacing w:line="480" w:lineRule="auto"/>
        <w:ind w:left="0" w:firstLine="720"/>
        <w:rPr>
          <w:rFonts w:ascii="Times New Roman" w:hAnsi="Times New Roman" w:cs="Times New Roman"/>
          <w:sz w:val="24"/>
          <w:szCs w:val="24"/>
        </w:rPr>
      </w:pPr>
      <w:r w:rsidRPr="00D00C61">
        <w:rPr>
          <w:rFonts w:ascii="Times New Roman" w:hAnsi="Times New Roman" w:cs="Times New Roman"/>
          <w:sz w:val="24"/>
          <w:szCs w:val="24"/>
        </w:rPr>
        <w:t xml:space="preserve">The book provides management practices, classroom organization techniques, and teaching models that could be used by instructors </w:t>
      </w:r>
      <w:r w:rsidR="00E40BB3" w:rsidRPr="00D00C61">
        <w:rPr>
          <w:rFonts w:ascii="Times New Roman" w:hAnsi="Times New Roman" w:cs="Times New Roman"/>
          <w:sz w:val="24"/>
          <w:szCs w:val="24"/>
        </w:rPr>
        <w:t xml:space="preserve">to improve their capacity to reach the disengaged and unmotivated students. </w:t>
      </w:r>
      <w:r w:rsidR="00493B03" w:rsidRPr="00D00C61">
        <w:rPr>
          <w:rFonts w:ascii="Times New Roman" w:hAnsi="Times New Roman" w:cs="Times New Roman"/>
          <w:sz w:val="24"/>
          <w:szCs w:val="24"/>
        </w:rPr>
        <w:t xml:space="preserve">The authors give example from elementary, secondary, and middle schools. </w:t>
      </w:r>
      <w:r w:rsidR="0046355B" w:rsidRPr="00D00C61">
        <w:rPr>
          <w:rFonts w:ascii="Times New Roman" w:hAnsi="Times New Roman" w:cs="Times New Roman"/>
          <w:sz w:val="24"/>
          <w:szCs w:val="24"/>
        </w:rPr>
        <w:t xml:space="preserve">In the first </w:t>
      </w:r>
      <w:r w:rsidR="0046355B" w:rsidRPr="00431A55">
        <w:rPr>
          <w:rFonts w:ascii="Times New Roman" w:hAnsi="Times New Roman" w:cs="Times New Roman"/>
          <w:noProof/>
          <w:sz w:val="24"/>
          <w:szCs w:val="24"/>
        </w:rPr>
        <w:t>chapter</w:t>
      </w:r>
      <w:r w:rsidR="00431A55">
        <w:rPr>
          <w:rFonts w:ascii="Times New Roman" w:hAnsi="Times New Roman" w:cs="Times New Roman"/>
          <w:noProof/>
          <w:sz w:val="24"/>
          <w:szCs w:val="24"/>
        </w:rPr>
        <w:t>,</w:t>
      </w:r>
      <w:r w:rsidR="0046355B" w:rsidRPr="00D00C61">
        <w:rPr>
          <w:rFonts w:ascii="Times New Roman" w:hAnsi="Times New Roman" w:cs="Times New Roman"/>
          <w:sz w:val="24"/>
          <w:szCs w:val="24"/>
        </w:rPr>
        <w:t xml:space="preserve"> the author introduces the issue and gives the characteristics of students referred to as </w:t>
      </w:r>
      <w:r w:rsidR="0046355B" w:rsidRPr="00431A55">
        <w:rPr>
          <w:rFonts w:ascii="Times New Roman" w:hAnsi="Times New Roman" w:cs="Times New Roman"/>
          <w:noProof/>
          <w:sz w:val="24"/>
          <w:szCs w:val="24"/>
        </w:rPr>
        <w:t>at</w:t>
      </w:r>
      <w:r w:rsidR="00431A55">
        <w:rPr>
          <w:rFonts w:ascii="Times New Roman" w:hAnsi="Times New Roman" w:cs="Times New Roman"/>
          <w:noProof/>
          <w:sz w:val="24"/>
          <w:szCs w:val="24"/>
        </w:rPr>
        <w:t>-</w:t>
      </w:r>
      <w:r w:rsidR="0046355B" w:rsidRPr="00431A55">
        <w:rPr>
          <w:rFonts w:ascii="Times New Roman" w:hAnsi="Times New Roman" w:cs="Times New Roman"/>
          <w:noProof/>
          <w:sz w:val="24"/>
          <w:szCs w:val="24"/>
        </w:rPr>
        <w:t>risk</w:t>
      </w:r>
      <w:r w:rsidR="0046355B" w:rsidRPr="00D00C61">
        <w:rPr>
          <w:rFonts w:ascii="Times New Roman" w:hAnsi="Times New Roman" w:cs="Times New Roman"/>
          <w:sz w:val="24"/>
          <w:szCs w:val="24"/>
        </w:rPr>
        <w:t xml:space="preserve"> students. </w:t>
      </w:r>
      <w:r w:rsidR="00E04F0C" w:rsidRPr="00D00C61">
        <w:rPr>
          <w:rFonts w:ascii="Times New Roman" w:hAnsi="Times New Roman" w:cs="Times New Roman"/>
          <w:sz w:val="24"/>
          <w:szCs w:val="24"/>
        </w:rPr>
        <w:t>Chapter two to six of the</w:t>
      </w:r>
      <w:r w:rsidR="00CE5C9B" w:rsidRPr="00D00C61">
        <w:rPr>
          <w:rFonts w:ascii="Times New Roman" w:hAnsi="Times New Roman" w:cs="Times New Roman"/>
          <w:sz w:val="24"/>
          <w:szCs w:val="24"/>
        </w:rPr>
        <w:t xml:space="preserve"> book; </w:t>
      </w:r>
      <w:r w:rsidR="00E04F0C" w:rsidRPr="00D00C61">
        <w:rPr>
          <w:rFonts w:ascii="Times New Roman" w:hAnsi="Times New Roman" w:cs="Times New Roman"/>
          <w:sz w:val="24"/>
          <w:szCs w:val="24"/>
        </w:rPr>
        <w:t>instructional issues and techniques, lesson development, organi</w:t>
      </w:r>
      <w:r w:rsidR="00CE5C9B" w:rsidRPr="00D00C61">
        <w:rPr>
          <w:rFonts w:ascii="Times New Roman" w:hAnsi="Times New Roman" w:cs="Times New Roman"/>
          <w:sz w:val="24"/>
          <w:szCs w:val="24"/>
        </w:rPr>
        <w:t xml:space="preserve">zation, and behavior </w:t>
      </w:r>
      <w:r w:rsidR="00CE5C9B" w:rsidRPr="00431A55">
        <w:rPr>
          <w:rFonts w:ascii="Times New Roman" w:hAnsi="Times New Roman" w:cs="Times New Roman"/>
          <w:noProof/>
          <w:sz w:val="24"/>
          <w:szCs w:val="24"/>
        </w:rPr>
        <w:t>management</w:t>
      </w:r>
      <w:r w:rsidR="00CE5C9B" w:rsidRPr="00D00C61">
        <w:rPr>
          <w:rFonts w:ascii="Times New Roman" w:hAnsi="Times New Roman" w:cs="Times New Roman"/>
          <w:sz w:val="24"/>
          <w:szCs w:val="24"/>
        </w:rPr>
        <w:t xml:space="preserve"> discuss the instructional issues that face lesson development and organization.</w:t>
      </w:r>
      <w:r w:rsidR="00F72CB8" w:rsidRPr="00D00C61">
        <w:rPr>
          <w:rFonts w:ascii="Times New Roman" w:hAnsi="Times New Roman" w:cs="Times New Roman"/>
          <w:sz w:val="24"/>
          <w:szCs w:val="24"/>
        </w:rPr>
        <w:t xml:space="preserve"> </w:t>
      </w:r>
      <w:r w:rsidR="001C2AA0" w:rsidRPr="00D00C61">
        <w:rPr>
          <w:rFonts w:ascii="Times New Roman" w:hAnsi="Times New Roman" w:cs="Times New Roman"/>
          <w:sz w:val="24"/>
          <w:szCs w:val="24"/>
        </w:rPr>
        <w:t>These techniques and strategies have been effectively implemented to enhance students’ performances in these critical areas.</w:t>
      </w:r>
      <w:r w:rsidR="00287C1C" w:rsidRPr="00D00C61">
        <w:rPr>
          <w:rFonts w:ascii="Times New Roman" w:hAnsi="Times New Roman" w:cs="Times New Roman"/>
          <w:sz w:val="24"/>
          <w:szCs w:val="24"/>
        </w:rPr>
        <w:t xml:space="preserve"> The </w:t>
      </w:r>
      <w:r w:rsidR="00774BAF" w:rsidRPr="00D00C61">
        <w:rPr>
          <w:rFonts w:ascii="Times New Roman" w:hAnsi="Times New Roman" w:cs="Times New Roman"/>
          <w:sz w:val="24"/>
          <w:szCs w:val="24"/>
        </w:rPr>
        <w:t>success of teachers acts</w:t>
      </w:r>
      <w:r w:rsidR="001C2AA0" w:rsidRPr="00D00C61">
        <w:rPr>
          <w:rFonts w:ascii="Times New Roman" w:hAnsi="Times New Roman" w:cs="Times New Roman"/>
          <w:sz w:val="24"/>
          <w:szCs w:val="24"/>
        </w:rPr>
        <w:t xml:space="preserve"> as convincing testimonies that each student can prevail. </w:t>
      </w:r>
    </w:p>
    <w:p w:rsidR="00F00D8E" w:rsidRPr="00D00C61" w:rsidRDefault="00774BAF" w:rsidP="00084FB3">
      <w:pPr>
        <w:spacing w:line="480" w:lineRule="auto"/>
        <w:ind w:left="0" w:firstLine="720"/>
        <w:rPr>
          <w:rFonts w:ascii="Times New Roman" w:hAnsi="Times New Roman" w:cs="Times New Roman"/>
          <w:sz w:val="24"/>
          <w:szCs w:val="24"/>
        </w:rPr>
      </w:pPr>
      <w:r w:rsidRPr="00D00C61">
        <w:rPr>
          <w:rFonts w:ascii="Times New Roman" w:hAnsi="Times New Roman" w:cs="Times New Roman"/>
          <w:sz w:val="24"/>
          <w:szCs w:val="24"/>
        </w:rPr>
        <w:t>The authors suggest that the rationale of these techniques is to ensure that students get the feeling of optimism, belonging, competence, usefulness, and potency (</w:t>
      </w:r>
      <w:r w:rsidRPr="00C56F96">
        <w:rPr>
          <w:rFonts w:ascii="Times New Roman" w:hAnsi="Times New Roman" w:cs="Times New Roman"/>
          <w:noProof/>
          <w:sz w:val="24"/>
          <w:szCs w:val="24"/>
        </w:rPr>
        <w:t>CBUPO</w:t>
      </w:r>
      <w:r w:rsidRPr="00D00C61">
        <w:rPr>
          <w:rFonts w:ascii="Times New Roman" w:hAnsi="Times New Roman" w:cs="Times New Roman"/>
          <w:sz w:val="24"/>
          <w:szCs w:val="24"/>
        </w:rPr>
        <w:t xml:space="preserve">). </w:t>
      </w:r>
      <w:r w:rsidR="00F00D8E" w:rsidRPr="00D00C61">
        <w:rPr>
          <w:rFonts w:ascii="Times New Roman" w:hAnsi="Times New Roman" w:cs="Times New Roman"/>
          <w:sz w:val="24"/>
          <w:szCs w:val="24"/>
        </w:rPr>
        <w:t xml:space="preserve">Chapter three </w:t>
      </w:r>
      <w:r w:rsidR="00F00D8E" w:rsidRPr="00D00C61">
        <w:rPr>
          <w:rFonts w:ascii="Times New Roman" w:hAnsi="Times New Roman" w:cs="Times New Roman"/>
          <w:sz w:val="24"/>
          <w:szCs w:val="24"/>
        </w:rPr>
        <w:lastRenderedPageBreak/>
        <w:t>lays emph</w:t>
      </w:r>
      <w:r w:rsidR="007C5950" w:rsidRPr="00D00C61">
        <w:rPr>
          <w:rFonts w:ascii="Times New Roman" w:hAnsi="Times New Roman" w:cs="Times New Roman"/>
          <w:sz w:val="24"/>
          <w:szCs w:val="24"/>
        </w:rPr>
        <w:t xml:space="preserve">asis on </w:t>
      </w:r>
      <w:r w:rsidR="007C5950" w:rsidRPr="00D00C61">
        <w:rPr>
          <w:rFonts w:ascii="Times New Roman" w:hAnsi="Times New Roman" w:cs="Times New Roman"/>
          <w:sz w:val="24"/>
          <w:szCs w:val="24"/>
        </w:rPr>
        <w:t xml:space="preserve">multicultural education </w:t>
      </w:r>
      <w:r w:rsidR="007C5950" w:rsidRPr="00D00C61">
        <w:rPr>
          <w:rFonts w:ascii="Times New Roman" w:hAnsi="Times New Roman" w:cs="Times New Roman"/>
          <w:sz w:val="24"/>
          <w:szCs w:val="24"/>
        </w:rPr>
        <w:t xml:space="preserve">and the use of learning styles </w:t>
      </w:r>
      <w:r w:rsidR="00F00D8E" w:rsidRPr="00D00C61">
        <w:rPr>
          <w:rFonts w:ascii="Times New Roman" w:hAnsi="Times New Roman" w:cs="Times New Roman"/>
          <w:sz w:val="24"/>
          <w:szCs w:val="24"/>
        </w:rPr>
        <w:t xml:space="preserve">that </w:t>
      </w:r>
      <w:r w:rsidR="007C5950" w:rsidRPr="00D00C61">
        <w:rPr>
          <w:rFonts w:ascii="Times New Roman" w:hAnsi="Times New Roman" w:cs="Times New Roman"/>
          <w:sz w:val="24"/>
          <w:szCs w:val="24"/>
        </w:rPr>
        <w:t xml:space="preserve">are compatible as well as special interest topics </w:t>
      </w:r>
      <w:r w:rsidR="009C663C" w:rsidRPr="00D00C61">
        <w:rPr>
          <w:rFonts w:ascii="Times New Roman" w:hAnsi="Times New Roman" w:cs="Times New Roman"/>
          <w:sz w:val="24"/>
          <w:szCs w:val="24"/>
        </w:rPr>
        <w:t xml:space="preserve">for the instructors who teach minority students. Finally, in chapters seven through seven, </w:t>
      </w:r>
      <w:r w:rsidR="001B2DAC" w:rsidRPr="00D00C61">
        <w:rPr>
          <w:rFonts w:ascii="Times New Roman" w:hAnsi="Times New Roman" w:cs="Times New Roman"/>
          <w:sz w:val="24"/>
          <w:szCs w:val="24"/>
        </w:rPr>
        <w:t xml:space="preserve">the authors discuss the need to expand the focus to incorporate the needs of </w:t>
      </w:r>
      <w:r w:rsidR="001B2DAC" w:rsidRPr="00431A55">
        <w:rPr>
          <w:rFonts w:ascii="Times New Roman" w:hAnsi="Times New Roman" w:cs="Times New Roman"/>
          <w:noProof/>
          <w:sz w:val="24"/>
          <w:szCs w:val="24"/>
        </w:rPr>
        <w:t>at</w:t>
      </w:r>
      <w:r w:rsidR="00431A55">
        <w:rPr>
          <w:rFonts w:ascii="Times New Roman" w:hAnsi="Times New Roman" w:cs="Times New Roman"/>
          <w:noProof/>
          <w:sz w:val="24"/>
          <w:szCs w:val="24"/>
        </w:rPr>
        <w:t>-</w:t>
      </w:r>
      <w:r w:rsidR="001B2DAC" w:rsidRPr="00431A55">
        <w:rPr>
          <w:rFonts w:ascii="Times New Roman" w:hAnsi="Times New Roman" w:cs="Times New Roman"/>
          <w:noProof/>
          <w:sz w:val="24"/>
          <w:szCs w:val="24"/>
        </w:rPr>
        <w:t>risk</w:t>
      </w:r>
      <w:r w:rsidR="001B2DAC" w:rsidRPr="00D00C61">
        <w:rPr>
          <w:rFonts w:ascii="Times New Roman" w:hAnsi="Times New Roman" w:cs="Times New Roman"/>
          <w:sz w:val="24"/>
          <w:szCs w:val="24"/>
        </w:rPr>
        <w:t xml:space="preserve"> students and addresses issues related to system changes. </w:t>
      </w:r>
      <w:r w:rsidR="0095344E" w:rsidRPr="00D00C61">
        <w:rPr>
          <w:rFonts w:ascii="Times New Roman" w:hAnsi="Times New Roman" w:cs="Times New Roman"/>
          <w:sz w:val="24"/>
          <w:szCs w:val="24"/>
        </w:rPr>
        <w:t xml:space="preserve">Thus, the authors have effectively </w:t>
      </w:r>
      <w:r w:rsidR="00A83D99" w:rsidRPr="00D00C61">
        <w:rPr>
          <w:rFonts w:ascii="Times New Roman" w:hAnsi="Times New Roman" w:cs="Times New Roman"/>
          <w:sz w:val="24"/>
          <w:szCs w:val="24"/>
        </w:rPr>
        <w:t xml:space="preserve">organized this book around the </w:t>
      </w:r>
      <w:r w:rsidR="00A83D99" w:rsidRPr="00C56F96">
        <w:rPr>
          <w:rFonts w:ascii="Times New Roman" w:hAnsi="Times New Roman" w:cs="Times New Roman"/>
          <w:noProof/>
          <w:sz w:val="24"/>
          <w:szCs w:val="24"/>
        </w:rPr>
        <w:t>CBUPO</w:t>
      </w:r>
      <w:r w:rsidR="00A83D99" w:rsidRPr="00D00C61">
        <w:rPr>
          <w:rFonts w:ascii="Times New Roman" w:hAnsi="Times New Roman" w:cs="Times New Roman"/>
          <w:sz w:val="24"/>
          <w:szCs w:val="24"/>
        </w:rPr>
        <w:t xml:space="preserve">, which form the basic psychological needs of each </w:t>
      </w:r>
      <w:r w:rsidR="00C77367" w:rsidRPr="00D00C61">
        <w:rPr>
          <w:rFonts w:ascii="Times New Roman" w:hAnsi="Times New Roman" w:cs="Times New Roman"/>
          <w:sz w:val="24"/>
          <w:szCs w:val="24"/>
        </w:rPr>
        <w:t>student</w:t>
      </w:r>
      <w:r w:rsidR="00A83D99" w:rsidRPr="00D00C61">
        <w:rPr>
          <w:rFonts w:ascii="Times New Roman" w:hAnsi="Times New Roman" w:cs="Times New Roman"/>
          <w:sz w:val="24"/>
          <w:szCs w:val="24"/>
        </w:rPr>
        <w:t xml:space="preserve">. </w:t>
      </w:r>
      <w:r w:rsidR="004041A7" w:rsidRPr="00D00C61">
        <w:rPr>
          <w:rFonts w:ascii="Times New Roman" w:hAnsi="Times New Roman" w:cs="Times New Roman"/>
          <w:sz w:val="24"/>
          <w:szCs w:val="24"/>
        </w:rPr>
        <w:t xml:space="preserve">If schools and teachers </w:t>
      </w:r>
      <w:r w:rsidR="00076ACB" w:rsidRPr="00D00C61">
        <w:rPr>
          <w:rFonts w:ascii="Times New Roman" w:hAnsi="Times New Roman" w:cs="Times New Roman"/>
          <w:sz w:val="24"/>
          <w:szCs w:val="24"/>
        </w:rPr>
        <w:t xml:space="preserve">focus on addressing these needs, the level of at-riskiness is significantly reduced. </w:t>
      </w:r>
      <w:r w:rsidR="00A270C5" w:rsidRPr="00D00C61">
        <w:rPr>
          <w:rFonts w:ascii="Times New Roman" w:hAnsi="Times New Roman" w:cs="Times New Roman"/>
          <w:sz w:val="24"/>
          <w:szCs w:val="24"/>
        </w:rPr>
        <w:t xml:space="preserve">In essence, the </w:t>
      </w:r>
      <w:r w:rsidR="00E6714A" w:rsidRPr="00D00C61">
        <w:rPr>
          <w:rFonts w:ascii="Times New Roman" w:hAnsi="Times New Roman" w:cs="Times New Roman"/>
          <w:sz w:val="24"/>
          <w:szCs w:val="24"/>
        </w:rPr>
        <w:t>book suggests</w:t>
      </w:r>
      <w:r w:rsidR="00A270C5" w:rsidRPr="00D00C61">
        <w:rPr>
          <w:rFonts w:ascii="Times New Roman" w:hAnsi="Times New Roman" w:cs="Times New Roman"/>
          <w:sz w:val="24"/>
          <w:szCs w:val="24"/>
        </w:rPr>
        <w:t xml:space="preserve"> practical tips and strategies that can aid </w:t>
      </w:r>
      <w:r w:rsidR="00E6714A" w:rsidRPr="00D00C61">
        <w:rPr>
          <w:rFonts w:ascii="Times New Roman" w:hAnsi="Times New Roman" w:cs="Times New Roman"/>
          <w:sz w:val="24"/>
          <w:szCs w:val="24"/>
        </w:rPr>
        <w:t>administrators</w:t>
      </w:r>
      <w:r w:rsidR="00A270C5" w:rsidRPr="00D00C61">
        <w:rPr>
          <w:rFonts w:ascii="Times New Roman" w:hAnsi="Times New Roman" w:cs="Times New Roman"/>
          <w:sz w:val="24"/>
          <w:szCs w:val="24"/>
        </w:rPr>
        <w:t xml:space="preserve"> and teachers </w:t>
      </w:r>
      <w:r w:rsidR="00E6714A" w:rsidRPr="00D00C61">
        <w:rPr>
          <w:rFonts w:ascii="Times New Roman" w:hAnsi="Times New Roman" w:cs="Times New Roman"/>
          <w:sz w:val="24"/>
          <w:szCs w:val="24"/>
        </w:rPr>
        <w:t xml:space="preserve">to help all the students to learn successfully. </w:t>
      </w:r>
    </w:p>
    <w:p w:rsidR="00FC7586" w:rsidRPr="00D00C61" w:rsidRDefault="00FC7586" w:rsidP="00FC7586">
      <w:pPr>
        <w:spacing w:line="480" w:lineRule="auto"/>
        <w:ind w:left="0" w:firstLine="720"/>
        <w:rPr>
          <w:rFonts w:ascii="Times New Roman" w:hAnsi="Times New Roman" w:cs="Times New Roman"/>
          <w:sz w:val="24"/>
          <w:szCs w:val="24"/>
        </w:rPr>
      </w:pPr>
      <w:r w:rsidRPr="00D00C61">
        <w:rPr>
          <w:rFonts w:ascii="Times New Roman" w:hAnsi="Times New Roman" w:cs="Times New Roman"/>
          <w:sz w:val="24"/>
          <w:szCs w:val="24"/>
        </w:rPr>
        <w:t>Sagor and Cox tend to come out of the block with some form of inspiration. The book is meant to give hope and address any form of negative thoughts in the minds of guardians and instructors that it is difficult to offer help to some students due to the risk they face. They write that teachers can effectively teach any student whose schooling is of importance to them, regardless of the setting or situation under which they choose. Sagor and Cox argue that pattern</w:t>
      </w:r>
      <w:r w:rsidR="00E7615A">
        <w:rPr>
          <w:rFonts w:ascii="Times New Roman" w:hAnsi="Times New Roman" w:cs="Times New Roman"/>
          <w:sz w:val="24"/>
          <w:szCs w:val="24"/>
        </w:rPr>
        <w:t>s</w:t>
      </w:r>
      <w:r w:rsidRPr="00D00C61">
        <w:rPr>
          <w:rFonts w:ascii="Times New Roman" w:hAnsi="Times New Roman" w:cs="Times New Roman"/>
          <w:sz w:val="24"/>
          <w:szCs w:val="24"/>
        </w:rPr>
        <w:t xml:space="preserve"> of behavior that places a student at </w:t>
      </w:r>
      <w:r w:rsidRPr="00431A55">
        <w:rPr>
          <w:rFonts w:ascii="Times New Roman" w:hAnsi="Times New Roman" w:cs="Times New Roman"/>
          <w:noProof/>
          <w:sz w:val="24"/>
          <w:szCs w:val="24"/>
        </w:rPr>
        <w:t>risk</w:t>
      </w:r>
      <w:r w:rsidR="00431A55">
        <w:rPr>
          <w:rFonts w:ascii="Times New Roman" w:hAnsi="Times New Roman" w:cs="Times New Roman"/>
          <w:noProof/>
          <w:sz w:val="24"/>
          <w:szCs w:val="24"/>
        </w:rPr>
        <w:t>s</w:t>
      </w:r>
      <w:r w:rsidRPr="00D00C61">
        <w:rPr>
          <w:rFonts w:ascii="Times New Roman" w:hAnsi="Times New Roman" w:cs="Times New Roman"/>
          <w:sz w:val="24"/>
          <w:szCs w:val="24"/>
        </w:rPr>
        <w:t xml:space="preserve">, such as classroom misbehavior, inattentiveness, poor attendance, and negative attitudes, are in the span of control of the teachers. Thus, teachers can practice developmental education through which they acknowledge autonomy over these factors and confirm their preparedness in controlling these issues. Thus, the authors write the book as an assurance that schools can be fashioned to defeat and counter the aspects that discourage learners. </w:t>
      </w:r>
    </w:p>
    <w:p w:rsidR="0017440B" w:rsidRPr="00D00C61" w:rsidRDefault="005470B1" w:rsidP="005470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Book </w:t>
      </w:r>
      <w:r w:rsidR="0017440B" w:rsidRPr="00D00C61">
        <w:rPr>
          <w:rFonts w:ascii="Times New Roman" w:hAnsi="Times New Roman" w:cs="Times New Roman"/>
          <w:b/>
          <w:sz w:val="24"/>
          <w:szCs w:val="24"/>
        </w:rPr>
        <w:t>Critique</w:t>
      </w:r>
    </w:p>
    <w:p w:rsidR="0017440B" w:rsidRPr="00D00C61" w:rsidRDefault="0017440B" w:rsidP="00084FB3">
      <w:pPr>
        <w:spacing w:line="480" w:lineRule="auto"/>
        <w:ind w:left="0" w:firstLine="720"/>
        <w:rPr>
          <w:rFonts w:ascii="Times New Roman" w:hAnsi="Times New Roman" w:cs="Times New Roman"/>
          <w:sz w:val="24"/>
          <w:szCs w:val="24"/>
          <w:shd w:val="clear" w:color="auto" w:fill="FFFFFF"/>
        </w:rPr>
      </w:pPr>
      <w:r w:rsidRPr="00D00C61">
        <w:rPr>
          <w:rFonts w:ascii="Times New Roman" w:hAnsi="Times New Roman" w:cs="Times New Roman"/>
          <w:sz w:val="24"/>
          <w:szCs w:val="24"/>
        </w:rPr>
        <w:t xml:space="preserve">In the </w:t>
      </w:r>
      <w:r w:rsidR="00AD1155" w:rsidRPr="00D00C61">
        <w:rPr>
          <w:rFonts w:ascii="Times New Roman" w:hAnsi="Times New Roman" w:cs="Times New Roman"/>
          <w:sz w:val="24"/>
          <w:szCs w:val="24"/>
        </w:rPr>
        <w:t xml:space="preserve">first chapter the authors write </w:t>
      </w:r>
      <w:r w:rsidRPr="00D00C61">
        <w:rPr>
          <w:rStyle w:val="Emphasis"/>
          <w:rFonts w:ascii="Times New Roman" w:hAnsi="Times New Roman" w:cs="Times New Roman"/>
          <w:sz w:val="24"/>
          <w:szCs w:val="24"/>
          <w:bdr w:val="none" w:sz="0" w:space="0" w:color="auto" w:frame="1"/>
          <w:shd w:val="clear" w:color="auto" w:fill="FFFFFF"/>
        </w:rPr>
        <w:t xml:space="preserve">“students must be in possession of irrefutable concrete evidence of their success if they are to be convinced that these emotive feelings (competence, belonging, usefulness, potency, and optimism) will ultimately empower them as </w:t>
      </w:r>
      <w:r w:rsidRPr="00D00C61">
        <w:rPr>
          <w:rStyle w:val="Emphasis"/>
          <w:rFonts w:ascii="Times New Roman" w:hAnsi="Times New Roman" w:cs="Times New Roman"/>
          <w:sz w:val="24"/>
          <w:szCs w:val="24"/>
          <w:bdr w:val="none" w:sz="0" w:space="0" w:color="auto" w:frame="1"/>
          <w:shd w:val="clear" w:color="auto" w:fill="FFFFFF"/>
        </w:rPr>
        <w:lastRenderedPageBreak/>
        <w:t>adults in the key life-long domains of work, leisure, family, community affa</w:t>
      </w:r>
      <w:r w:rsidR="00AD1155" w:rsidRPr="00D00C61">
        <w:rPr>
          <w:rStyle w:val="Emphasis"/>
          <w:rFonts w:ascii="Times New Roman" w:hAnsi="Times New Roman" w:cs="Times New Roman"/>
          <w:sz w:val="24"/>
          <w:szCs w:val="24"/>
          <w:bdr w:val="none" w:sz="0" w:space="0" w:color="auto" w:frame="1"/>
          <w:shd w:val="clear" w:color="auto" w:fill="FFFFFF"/>
        </w:rPr>
        <w:t>irs, and personal relationships</w:t>
      </w:r>
      <w:r w:rsidRPr="00D00C61">
        <w:rPr>
          <w:rStyle w:val="Emphasis"/>
          <w:rFonts w:ascii="Times New Roman" w:hAnsi="Times New Roman" w:cs="Times New Roman"/>
          <w:sz w:val="24"/>
          <w:szCs w:val="24"/>
          <w:bdr w:val="none" w:sz="0" w:space="0" w:color="auto" w:frame="1"/>
          <w:shd w:val="clear" w:color="auto" w:fill="FFFFFF"/>
        </w:rPr>
        <w:t>” </w:t>
      </w:r>
      <w:r w:rsidRPr="00D00C61">
        <w:rPr>
          <w:rFonts w:ascii="Times New Roman" w:hAnsi="Times New Roman" w:cs="Times New Roman"/>
          <w:sz w:val="24"/>
          <w:szCs w:val="24"/>
          <w:shd w:val="clear" w:color="auto" w:fill="FFFFFF"/>
        </w:rPr>
        <w:t>(</w:t>
      </w:r>
      <w:r w:rsidR="00C9652C" w:rsidRPr="00D00C61">
        <w:rPr>
          <w:rFonts w:ascii="Times New Roman" w:hAnsi="Times New Roman" w:cs="Times New Roman"/>
          <w:sz w:val="24"/>
          <w:szCs w:val="24"/>
          <w:shd w:val="clear" w:color="auto" w:fill="FFFFFF"/>
        </w:rPr>
        <w:t>pg.</w:t>
      </w:r>
      <w:r w:rsidRPr="00D00C61">
        <w:rPr>
          <w:rFonts w:ascii="Times New Roman" w:hAnsi="Times New Roman" w:cs="Times New Roman"/>
          <w:sz w:val="24"/>
          <w:szCs w:val="24"/>
          <w:shd w:val="clear" w:color="auto" w:fill="FFFFFF"/>
        </w:rPr>
        <w:t xml:space="preserve"> xiii)</w:t>
      </w:r>
      <w:r w:rsidR="00AD1155" w:rsidRPr="00D00C61">
        <w:rPr>
          <w:rFonts w:ascii="Times New Roman" w:hAnsi="Times New Roman" w:cs="Times New Roman"/>
          <w:sz w:val="24"/>
          <w:szCs w:val="24"/>
          <w:shd w:val="clear" w:color="auto" w:fill="FFFFFF"/>
        </w:rPr>
        <w:t xml:space="preserve">. </w:t>
      </w:r>
      <w:r w:rsidR="0089257F" w:rsidRPr="00D00C61">
        <w:rPr>
          <w:rFonts w:ascii="Times New Roman" w:hAnsi="Times New Roman" w:cs="Times New Roman"/>
          <w:sz w:val="24"/>
          <w:szCs w:val="24"/>
          <w:shd w:val="clear" w:color="auto" w:fill="FFFFFF"/>
        </w:rPr>
        <w:t xml:space="preserve">Sagor and Cox present the idea that students who are at-risk </w:t>
      </w:r>
      <w:r w:rsidR="00F935DA" w:rsidRPr="00D00C61">
        <w:rPr>
          <w:rFonts w:ascii="Times New Roman" w:hAnsi="Times New Roman" w:cs="Times New Roman"/>
          <w:sz w:val="24"/>
          <w:szCs w:val="24"/>
          <w:shd w:val="clear" w:color="auto" w:fill="FFFFFF"/>
        </w:rPr>
        <w:t xml:space="preserve">need to be funneled through differentiated </w:t>
      </w:r>
      <w:r w:rsidR="00F935DA" w:rsidRPr="00E7615A">
        <w:rPr>
          <w:rFonts w:ascii="Times New Roman" w:hAnsi="Times New Roman" w:cs="Times New Roman"/>
          <w:noProof/>
          <w:sz w:val="24"/>
          <w:szCs w:val="24"/>
          <w:shd w:val="clear" w:color="auto" w:fill="FFFFFF"/>
        </w:rPr>
        <w:t>pathways</w:t>
      </w:r>
      <w:r w:rsidR="00F935DA" w:rsidRPr="00D00C61">
        <w:rPr>
          <w:rFonts w:ascii="Times New Roman" w:hAnsi="Times New Roman" w:cs="Times New Roman"/>
          <w:sz w:val="24"/>
          <w:szCs w:val="24"/>
          <w:shd w:val="clear" w:color="auto" w:fill="FFFFFF"/>
        </w:rPr>
        <w:t xml:space="preserve"> </w:t>
      </w:r>
      <w:r w:rsidR="00F33419" w:rsidRPr="00D00C61">
        <w:rPr>
          <w:rFonts w:ascii="Times New Roman" w:hAnsi="Times New Roman" w:cs="Times New Roman"/>
          <w:sz w:val="24"/>
          <w:szCs w:val="24"/>
          <w:shd w:val="clear" w:color="auto" w:fill="FFFFFF"/>
        </w:rPr>
        <w:t xml:space="preserve">rather than those used by students with academic privileges. In this sense, I feel that the differentiated pathway they present is a way to achieve academic equivalence amidst all higher-level scholars. </w:t>
      </w:r>
      <w:r w:rsidR="0085125F" w:rsidRPr="00D00C61">
        <w:rPr>
          <w:rFonts w:ascii="Times New Roman" w:hAnsi="Times New Roman" w:cs="Times New Roman"/>
          <w:sz w:val="24"/>
          <w:szCs w:val="24"/>
          <w:shd w:val="clear" w:color="auto" w:fill="FFFFFF"/>
        </w:rPr>
        <w:t>The authors tend to compare and contrast developmental constructivism and classical positi</w:t>
      </w:r>
      <w:r w:rsidR="0073114B" w:rsidRPr="00D00C61">
        <w:rPr>
          <w:rFonts w:ascii="Times New Roman" w:hAnsi="Times New Roman" w:cs="Times New Roman"/>
          <w:sz w:val="24"/>
          <w:szCs w:val="24"/>
          <w:shd w:val="clear" w:color="auto" w:fill="FFFFFF"/>
        </w:rPr>
        <w:t>vi</w:t>
      </w:r>
      <w:r w:rsidR="0085125F" w:rsidRPr="00D00C61">
        <w:rPr>
          <w:rFonts w:ascii="Times New Roman" w:hAnsi="Times New Roman" w:cs="Times New Roman"/>
          <w:sz w:val="24"/>
          <w:szCs w:val="24"/>
          <w:shd w:val="clear" w:color="auto" w:fill="FFFFFF"/>
        </w:rPr>
        <w:t xml:space="preserve">sm. </w:t>
      </w:r>
    </w:p>
    <w:p w:rsidR="00C9148F" w:rsidRPr="00D00C61" w:rsidRDefault="00C9148F" w:rsidP="00084FB3">
      <w:pPr>
        <w:spacing w:line="480" w:lineRule="auto"/>
        <w:ind w:left="0" w:firstLine="720"/>
        <w:rPr>
          <w:rFonts w:ascii="Times New Roman" w:hAnsi="Times New Roman" w:cs="Times New Roman"/>
          <w:sz w:val="24"/>
          <w:szCs w:val="24"/>
          <w:shd w:val="clear" w:color="auto" w:fill="FFFFFF"/>
        </w:rPr>
      </w:pPr>
      <w:r w:rsidRPr="00D00C61">
        <w:rPr>
          <w:rFonts w:ascii="Times New Roman" w:hAnsi="Times New Roman" w:cs="Times New Roman"/>
          <w:sz w:val="24"/>
          <w:szCs w:val="24"/>
          <w:shd w:val="clear" w:color="auto" w:fill="FFFFFF"/>
        </w:rPr>
        <w:t xml:space="preserve">Sagor and Cox write that </w:t>
      </w:r>
      <w:r w:rsidR="0088784F" w:rsidRPr="00D00C61">
        <w:rPr>
          <w:rFonts w:ascii="Times New Roman" w:hAnsi="Times New Roman" w:cs="Times New Roman"/>
          <w:sz w:val="24"/>
          <w:szCs w:val="24"/>
          <w:shd w:val="clear" w:color="auto" w:fill="FFFFFF"/>
        </w:rPr>
        <w:t xml:space="preserve">more </w:t>
      </w:r>
      <w:r w:rsidR="00E7615A">
        <w:rPr>
          <w:rFonts w:ascii="Times New Roman" w:hAnsi="Times New Roman" w:cs="Times New Roman"/>
          <w:noProof/>
          <w:sz w:val="24"/>
          <w:szCs w:val="24"/>
          <w:shd w:val="clear" w:color="auto" w:fill="FFFFFF"/>
        </w:rPr>
        <w:t>i</w:t>
      </w:r>
      <w:r w:rsidR="00D16849" w:rsidRPr="00E7615A">
        <w:rPr>
          <w:rFonts w:ascii="Times New Roman" w:hAnsi="Times New Roman" w:cs="Times New Roman"/>
          <w:noProof/>
          <w:sz w:val="24"/>
          <w:szCs w:val="24"/>
          <w:shd w:val="clear" w:color="auto" w:fill="FFFFFF"/>
        </w:rPr>
        <w:t>nquiries</w:t>
      </w:r>
      <w:r w:rsidR="0088784F" w:rsidRPr="00D00C61">
        <w:rPr>
          <w:rFonts w:ascii="Times New Roman" w:hAnsi="Times New Roman" w:cs="Times New Roman"/>
          <w:sz w:val="24"/>
          <w:szCs w:val="24"/>
          <w:shd w:val="clear" w:color="auto" w:fill="FFFFFF"/>
        </w:rPr>
        <w:t xml:space="preserve"> and </w:t>
      </w:r>
      <w:r w:rsidR="00DC1C97" w:rsidRPr="00D00C61">
        <w:rPr>
          <w:rFonts w:ascii="Times New Roman" w:hAnsi="Times New Roman" w:cs="Times New Roman"/>
          <w:sz w:val="24"/>
          <w:szCs w:val="24"/>
          <w:shd w:val="clear" w:color="auto" w:fill="FFFFFF"/>
        </w:rPr>
        <w:t xml:space="preserve">a </w:t>
      </w:r>
      <w:r w:rsidR="00DC1C97" w:rsidRPr="00E7615A">
        <w:rPr>
          <w:rFonts w:ascii="Times New Roman" w:hAnsi="Times New Roman" w:cs="Times New Roman"/>
          <w:noProof/>
          <w:sz w:val="24"/>
          <w:szCs w:val="24"/>
          <w:shd w:val="clear" w:color="auto" w:fill="FFFFFF"/>
        </w:rPr>
        <w:t>meaning</w:t>
      </w:r>
      <w:r w:rsidR="00E7615A">
        <w:rPr>
          <w:rFonts w:ascii="Times New Roman" w:hAnsi="Times New Roman" w:cs="Times New Roman"/>
          <w:noProof/>
          <w:sz w:val="24"/>
          <w:szCs w:val="24"/>
          <w:shd w:val="clear" w:color="auto" w:fill="FFFFFF"/>
        </w:rPr>
        <w:t>-</w:t>
      </w:r>
      <w:r w:rsidR="00DC1C97" w:rsidRPr="00E7615A">
        <w:rPr>
          <w:rFonts w:ascii="Times New Roman" w:hAnsi="Times New Roman" w:cs="Times New Roman"/>
          <w:noProof/>
          <w:sz w:val="24"/>
          <w:szCs w:val="24"/>
          <w:shd w:val="clear" w:color="auto" w:fill="FFFFFF"/>
        </w:rPr>
        <w:t>based</w:t>
      </w:r>
      <w:r w:rsidR="00DC1C97" w:rsidRPr="00D00C61">
        <w:rPr>
          <w:rFonts w:ascii="Times New Roman" w:hAnsi="Times New Roman" w:cs="Times New Roman"/>
          <w:sz w:val="24"/>
          <w:szCs w:val="24"/>
          <w:shd w:val="clear" w:color="auto" w:fill="FFFFFF"/>
        </w:rPr>
        <w:t xml:space="preserve"> approach</w:t>
      </w:r>
      <w:r w:rsidR="0088784F" w:rsidRPr="00D00C61">
        <w:rPr>
          <w:rFonts w:ascii="Times New Roman" w:hAnsi="Times New Roman" w:cs="Times New Roman"/>
          <w:sz w:val="24"/>
          <w:szCs w:val="24"/>
          <w:shd w:val="clear" w:color="auto" w:fill="FFFFFF"/>
        </w:rPr>
        <w:t xml:space="preserve"> </w:t>
      </w:r>
      <w:r w:rsidR="00E7615A">
        <w:rPr>
          <w:rFonts w:ascii="Times New Roman" w:hAnsi="Times New Roman" w:cs="Times New Roman"/>
          <w:noProof/>
          <w:sz w:val="24"/>
          <w:szCs w:val="24"/>
          <w:shd w:val="clear" w:color="auto" w:fill="FFFFFF"/>
        </w:rPr>
        <w:t>are</w:t>
      </w:r>
      <w:r w:rsidR="0088784F" w:rsidRPr="00D00C61">
        <w:rPr>
          <w:rFonts w:ascii="Times New Roman" w:hAnsi="Times New Roman" w:cs="Times New Roman"/>
          <w:sz w:val="24"/>
          <w:szCs w:val="24"/>
          <w:shd w:val="clear" w:color="auto" w:fill="FFFFFF"/>
        </w:rPr>
        <w:t xml:space="preserve"> best suited for students with the learning basics in place. </w:t>
      </w:r>
      <w:r w:rsidR="00D16849" w:rsidRPr="00D00C61">
        <w:rPr>
          <w:rFonts w:ascii="Times New Roman" w:hAnsi="Times New Roman" w:cs="Times New Roman"/>
          <w:sz w:val="24"/>
          <w:szCs w:val="24"/>
          <w:shd w:val="clear" w:color="auto" w:fill="FFFFFF"/>
        </w:rPr>
        <w:t>The authors state that there is the need to</w:t>
      </w:r>
      <w:r w:rsidR="00DC1C97" w:rsidRPr="00D00C61">
        <w:rPr>
          <w:rFonts w:ascii="Times New Roman" w:hAnsi="Times New Roman" w:cs="Times New Roman"/>
          <w:sz w:val="24"/>
          <w:szCs w:val="24"/>
          <w:shd w:val="clear" w:color="auto" w:fill="FFFFFF"/>
        </w:rPr>
        <w:t xml:space="preserve"> identify the</w:t>
      </w:r>
      <w:r w:rsidRPr="00D00C61">
        <w:rPr>
          <w:rFonts w:ascii="Times New Roman" w:hAnsi="Times New Roman" w:cs="Times New Roman"/>
          <w:sz w:val="24"/>
          <w:szCs w:val="24"/>
          <w:shd w:val="clear" w:color="auto" w:fill="FFFFFF"/>
        </w:rPr>
        <w:t xml:space="preserve"> differences between the </w:t>
      </w:r>
      <w:r w:rsidR="001552AD" w:rsidRPr="00D00C61">
        <w:rPr>
          <w:rFonts w:ascii="Times New Roman" w:hAnsi="Times New Roman" w:cs="Times New Roman"/>
          <w:sz w:val="24"/>
          <w:szCs w:val="24"/>
          <w:shd w:val="clear" w:color="auto" w:fill="FFFFFF"/>
        </w:rPr>
        <w:t xml:space="preserve">academic privileged and the </w:t>
      </w:r>
      <w:r w:rsidR="001552AD" w:rsidRPr="00E7615A">
        <w:rPr>
          <w:rFonts w:ascii="Times New Roman" w:hAnsi="Times New Roman" w:cs="Times New Roman"/>
          <w:noProof/>
          <w:sz w:val="24"/>
          <w:szCs w:val="24"/>
          <w:shd w:val="clear" w:color="auto" w:fill="FFFFFF"/>
        </w:rPr>
        <w:t>at</w:t>
      </w:r>
      <w:r w:rsidR="00E7615A">
        <w:rPr>
          <w:rFonts w:ascii="Times New Roman" w:hAnsi="Times New Roman" w:cs="Times New Roman"/>
          <w:noProof/>
          <w:sz w:val="24"/>
          <w:szCs w:val="24"/>
          <w:shd w:val="clear" w:color="auto" w:fill="FFFFFF"/>
        </w:rPr>
        <w:t>-</w:t>
      </w:r>
      <w:r w:rsidR="001552AD" w:rsidRPr="00E7615A">
        <w:rPr>
          <w:rFonts w:ascii="Times New Roman" w:hAnsi="Times New Roman" w:cs="Times New Roman"/>
          <w:noProof/>
          <w:sz w:val="24"/>
          <w:szCs w:val="24"/>
          <w:shd w:val="clear" w:color="auto" w:fill="FFFFFF"/>
        </w:rPr>
        <w:t>risk</w:t>
      </w:r>
      <w:r w:rsidR="001552AD" w:rsidRPr="00D00C61">
        <w:rPr>
          <w:rFonts w:ascii="Times New Roman" w:hAnsi="Times New Roman" w:cs="Times New Roman"/>
          <w:sz w:val="24"/>
          <w:szCs w:val="24"/>
          <w:shd w:val="clear" w:color="auto" w:fill="FFFFFF"/>
        </w:rPr>
        <w:t xml:space="preserve"> students</w:t>
      </w:r>
      <w:r w:rsidR="00DC1C97" w:rsidRPr="00D00C61">
        <w:rPr>
          <w:rFonts w:ascii="Times New Roman" w:hAnsi="Times New Roman" w:cs="Times New Roman"/>
          <w:sz w:val="24"/>
          <w:szCs w:val="24"/>
          <w:shd w:val="clear" w:color="auto" w:fill="FFFFFF"/>
        </w:rPr>
        <w:t xml:space="preserve">. </w:t>
      </w:r>
      <w:r w:rsidR="000F3C71" w:rsidRPr="00D00C61">
        <w:rPr>
          <w:rFonts w:ascii="Times New Roman" w:hAnsi="Times New Roman" w:cs="Times New Roman"/>
          <w:sz w:val="24"/>
          <w:szCs w:val="24"/>
          <w:shd w:val="clear" w:color="auto" w:fill="FFFFFF"/>
        </w:rPr>
        <w:t xml:space="preserve">In this sense, one needs to consider whether the knowledge, attitudes, and skills being acquired by the learners are necessary </w:t>
      </w:r>
      <w:r w:rsidR="0098467F" w:rsidRPr="00D00C61">
        <w:rPr>
          <w:rFonts w:ascii="Times New Roman" w:hAnsi="Times New Roman" w:cs="Times New Roman"/>
          <w:sz w:val="24"/>
          <w:szCs w:val="24"/>
          <w:shd w:val="clear" w:color="auto" w:fill="FFFFFF"/>
        </w:rPr>
        <w:t xml:space="preserve">to ensure their survival in the academic system of a learning institution. The most basic answer to this question is yes. </w:t>
      </w:r>
      <w:r w:rsidR="00566B0E" w:rsidRPr="00D00C61">
        <w:rPr>
          <w:rFonts w:ascii="Times New Roman" w:hAnsi="Times New Roman" w:cs="Times New Roman"/>
          <w:sz w:val="24"/>
          <w:szCs w:val="24"/>
          <w:shd w:val="clear" w:color="auto" w:fill="FFFFFF"/>
        </w:rPr>
        <w:t xml:space="preserve">Hence, </w:t>
      </w:r>
      <w:r w:rsidR="00A640C5" w:rsidRPr="00D00C61">
        <w:rPr>
          <w:rFonts w:ascii="Times New Roman" w:hAnsi="Times New Roman" w:cs="Times New Roman"/>
          <w:sz w:val="24"/>
          <w:szCs w:val="24"/>
          <w:shd w:val="clear" w:color="auto" w:fill="FFFFFF"/>
        </w:rPr>
        <w:t>tutors need to be well served with facilities, techniques, and strategies that guarant</w:t>
      </w:r>
      <w:r w:rsidR="00354DD2" w:rsidRPr="00D00C61">
        <w:rPr>
          <w:rFonts w:ascii="Times New Roman" w:hAnsi="Times New Roman" w:cs="Times New Roman"/>
          <w:sz w:val="24"/>
          <w:szCs w:val="24"/>
          <w:shd w:val="clear" w:color="auto" w:fill="FFFFFF"/>
        </w:rPr>
        <w:t xml:space="preserve">ee the success of all students, by whatever means necessary. </w:t>
      </w:r>
      <w:r w:rsidR="002F7174" w:rsidRPr="00D00C61">
        <w:rPr>
          <w:rFonts w:ascii="Times New Roman" w:hAnsi="Times New Roman" w:cs="Times New Roman"/>
          <w:sz w:val="24"/>
          <w:szCs w:val="24"/>
          <w:shd w:val="clear" w:color="auto" w:fill="FFFFFF"/>
        </w:rPr>
        <w:t>In the case,</w:t>
      </w:r>
      <w:r w:rsidR="00354DD2" w:rsidRPr="00D00C61">
        <w:rPr>
          <w:rFonts w:ascii="Times New Roman" w:hAnsi="Times New Roman" w:cs="Times New Roman"/>
          <w:sz w:val="24"/>
          <w:szCs w:val="24"/>
          <w:shd w:val="clear" w:color="auto" w:fill="FFFFFF"/>
        </w:rPr>
        <w:t xml:space="preserve"> the authors suggest the use of Model 1 technique or classical positivism. </w:t>
      </w:r>
      <w:r w:rsidR="00E249B6" w:rsidRPr="00D00C61">
        <w:rPr>
          <w:rFonts w:ascii="Times New Roman" w:hAnsi="Times New Roman" w:cs="Times New Roman"/>
          <w:sz w:val="24"/>
          <w:szCs w:val="24"/>
          <w:shd w:val="clear" w:color="auto" w:fill="FFFFFF"/>
        </w:rPr>
        <w:t xml:space="preserve">Essentially, what the authors argue out here is that the ideal educational model is </w:t>
      </w:r>
      <w:r w:rsidR="002F7174" w:rsidRPr="00D00C61">
        <w:rPr>
          <w:rFonts w:ascii="Times New Roman" w:hAnsi="Times New Roman" w:cs="Times New Roman"/>
          <w:sz w:val="24"/>
          <w:szCs w:val="24"/>
          <w:shd w:val="clear" w:color="auto" w:fill="FFFFFF"/>
        </w:rPr>
        <w:t xml:space="preserve">Developmental Constructivism. However, </w:t>
      </w:r>
      <w:r w:rsidR="002F7174" w:rsidRPr="00E7615A">
        <w:rPr>
          <w:rFonts w:ascii="Times New Roman" w:hAnsi="Times New Roman" w:cs="Times New Roman"/>
          <w:noProof/>
          <w:sz w:val="24"/>
          <w:szCs w:val="24"/>
          <w:shd w:val="clear" w:color="auto" w:fill="FFFFFF"/>
        </w:rPr>
        <w:t>insufficiently</w:t>
      </w:r>
      <w:r w:rsidR="002F7174" w:rsidRPr="00D00C61">
        <w:rPr>
          <w:rFonts w:ascii="Times New Roman" w:hAnsi="Times New Roman" w:cs="Times New Roman"/>
          <w:sz w:val="24"/>
          <w:szCs w:val="24"/>
          <w:shd w:val="clear" w:color="auto" w:fill="FFFFFF"/>
        </w:rPr>
        <w:t xml:space="preserve"> dire situations such as the case of </w:t>
      </w:r>
      <w:r w:rsidR="002F7174" w:rsidRPr="00E7615A">
        <w:rPr>
          <w:rFonts w:ascii="Times New Roman" w:hAnsi="Times New Roman" w:cs="Times New Roman"/>
          <w:noProof/>
          <w:sz w:val="24"/>
          <w:szCs w:val="24"/>
          <w:shd w:val="clear" w:color="auto" w:fill="FFFFFF"/>
        </w:rPr>
        <w:t>at</w:t>
      </w:r>
      <w:r w:rsidR="00E7615A">
        <w:rPr>
          <w:rFonts w:ascii="Times New Roman" w:hAnsi="Times New Roman" w:cs="Times New Roman"/>
          <w:noProof/>
          <w:sz w:val="24"/>
          <w:szCs w:val="24"/>
          <w:shd w:val="clear" w:color="auto" w:fill="FFFFFF"/>
        </w:rPr>
        <w:t>-</w:t>
      </w:r>
      <w:r w:rsidR="002F7174" w:rsidRPr="00E7615A">
        <w:rPr>
          <w:rFonts w:ascii="Times New Roman" w:hAnsi="Times New Roman" w:cs="Times New Roman"/>
          <w:noProof/>
          <w:sz w:val="24"/>
          <w:szCs w:val="24"/>
          <w:shd w:val="clear" w:color="auto" w:fill="FFFFFF"/>
        </w:rPr>
        <w:t>risk</w:t>
      </w:r>
      <w:r w:rsidR="002F7174" w:rsidRPr="00D00C61">
        <w:rPr>
          <w:rFonts w:ascii="Times New Roman" w:hAnsi="Times New Roman" w:cs="Times New Roman"/>
          <w:sz w:val="24"/>
          <w:szCs w:val="24"/>
          <w:shd w:val="clear" w:color="auto" w:fill="FFFFFF"/>
        </w:rPr>
        <w:t xml:space="preserve"> students, there is the need </w:t>
      </w:r>
      <w:r w:rsidR="006370EE" w:rsidRPr="00D00C61">
        <w:rPr>
          <w:rFonts w:ascii="Times New Roman" w:hAnsi="Times New Roman" w:cs="Times New Roman"/>
          <w:sz w:val="24"/>
          <w:szCs w:val="24"/>
          <w:shd w:val="clear" w:color="auto" w:fill="FFFFFF"/>
        </w:rPr>
        <w:t>to revert</w:t>
      </w:r>
      <w:r w:rsidR="002F7174" w:rsidRPr="00D00C61">
        <w:rPr>
          <w:rFonts w:ascii="Times New Roman" w:hAnsi="Times New Roman" w:cs="Times New Roman"/>
          <w:sz w:val="24"/>
          <w:szCs w:val="24"/>
          <w:shd w:val="clear" w:color="auto" w:fill="FFFFFF"/>
        </w:rPr>
        <w:t xml:space="preserve"> to more direct instructions. </w:t>
      </w:r>
      <w:r w:rsidR="006370EE" w:rsidRPr="00D00C61">
        <w:rPr>
          <w:rFonts w:ascii="Times New Roman" w:hAnsi="Times New Roman" w:cs="Times New Roman"/>
          <w:sz w:val="24"/>
          <w:szCs w:val="24"/>
          <w:shd w:val="clear" w:color="auto" w:fill="FFFFFF"/>
        </w:rPr>
        <w:t xml:space="preserve">I find this analogy important because it creates </w:t>
      </w:r>
      <w:r w:rsidR="00E7615A">
        <w:rPr>
          <w:rFonts w:ascii="Times New Roman" w:hAnsi="Times New Roman" w:cs="Times New Roman"/>
          <w:sz w:val="24"/>
          <w:szCs w:val="24"/>
          <w:shd w:val="clear" w:color="auto" w:fill="FFFFFF"/>
        </w:rPr>
        <w:t xml:space="preserve">a </w:t>
      </w:r>
      <w:r w:rsidR="006370EE" w:rsidRPr="00E7615A">
        <w:rPr>
          <w:rFonts w:ascii="Times New Roman" w:hAnsi="Times New Roman" w:cs="Times New Roman"/>
          <w:noProof/>
          <w:sz w:val="24"/>
          <w:szCs w:val="24"/>
          <w:shd w:val="clear" w:color="auto" w:fill="FFFFFF"/>
        </w:rPr>
        <w:t>better</w:t>
      </w:r>
      <w:r w:rsidR="006370EE" w:rsidRPr="00D00C61">
        <w:rPr>
          <w:rFonts w:ascii="Times New Roman" w:hAnsi="Times New Roman" w:cs="Times New Roman"/>
          <w:sz w:val="24"/>
          <w:szCs w:val="24"/>
          <w:shd w:val="clear" w:color="auto" w:fill="FFFFFF"/>
        </w:rPr>
        <w:t xml:space="preserve"> understanding of the direct instruction and </w:t>
      </w:r>
      <w:r w:rsidR="006370EE" w:rsidRPr="00E7615A">
        <w:rPr>
          <w:rFonts w:ascii="Times New Roman" w:hAnsi="Times New Roman" w:cs="Times New Roman"/>
          <w:noProof/>
          <w:sz w:val="24"/>
          <w:szCs w:val="24"/>
          <w:shd w:val="clear" w:color="auto" w:fill="FFFFFF"/>
        </w:rPr>
        <w:t>inquiry</w:t>
      </w:r>
      <w:r w:rsidR="00E7615A">
        <w:rPr>
          <w:rFonts w:ascii="Times New Roman" w:hAnsi="Times New Roman" w:cs="Times New Roman"/>
          <w:noProof/>
          <w:sz w:val="24"/>
          <w:szCs w:val="24"/>
          <w:shd w:val="clear" w:color="auto" w:fill="FFFFFF"/>
        </w:rPr>
        <w:t>-</w:t>
      </w:r>
      <w:r w:rsidR="006370EE" w:rsidRPr="00E7615A">
        <w:rPr>
          <w:rFonts w:ascii="Times New Roman" w:hAnsi="Times New Roman" w:cs="Times New Roman"/>
          <w:noProof/>
          <w:sz w:val="24"/>
          <w:szCs w:val="24"/>
          <w:shd w:val="clear" w:color="auto" w:fill="FFFFFF"/>
        </w:rPr>
        <w:t>based</w:t>
      </w:r>
      <w:r w:rsidR="006370EE" w:rsidRPr="00D00C61">
        <w:rPr>
          <w:rFonts w:ascii="Times New Roman" w:hAnsi="Times New Roman" w:cs="Times New Roman"/>
          <w:sz w:val="24"/>
          <w:szCs w:val="24"/>
          <w:shd w:val="clear" w:color="auto" w:fill="FFFFFF"/>
        </w:rPr>
        <w:t xml:space="preserve"> modes of teaching. </w:t>
      </w:r>
    </w:p>
    <w:p w:rsidR="00FC7586" w:rsidRPr="00D00C61" w:rsidRDefault="00D01DAC" w:rsidP="00F46927">
      <w:pPr>
        <w:spacing w:line="480" w:lineRule="auto"/>
        <w:ind w:left="0" w:firstLine="720"/>
        <w:rPr>
          <w:rFonts w:ascii="Times New Roman" w:hAnsi="Times New Roman" w:cs="Times New Roman"/>
          <w:sz w:val="24"/>
          <w:szCs w:val="24"/>
          <w:shd w:val="clear" w:color="auto" w:fill="FFFFFF"/>
        </w:rPr>
      </w:pPr>
      <w:r w:rsidRPr="00D00C61">
        <w:rPr>
          <w:rFonts w:ascii="Times New Roman" w:hAnsi="Times New Roman" w:cs="Times New Roman"/>
          <w:sz w:val="24"/>
          <w:szCs w:val="24"/>
        </w:rPr>
        <w:t xml:space="preserve">The authors claim that </w:t>
      </w:r>
      <w:r w:rsidRPr="00D00C61">
        <w:rPr>
          <w:rFonts w:ascii="Times New Roman" w:hAnsi="Times New Roman" w:cs="Times New Roman"/>
          <w:i/>
          <w:iCs/>
          <w:sz w:val="24"/>
          <w:szCs w:val="24"/>
          <w:bdr w:val="none" w:sz="0" w:space="0" w:color="auto" w:frame="1"/>
          <w:shd w:val="clear" w:color="auto" w:fill="FFFFFF"/>
        </w:rPr>
        <w:t>“It is easier to act your way into a new way of thinking than to think yo</w:t>
      </w:r>
      <w:r w:rsidR="004F24AA" w:rsidRPr="00D00C61">
        <w:rPr>
          <w:rFonts w:ascii="Times New Roman" w:hAnsi="Times New Roman" w:cs="Times New Roman"/>
          <w:i/>
          <w:iCs/>
          <w:sz w:val="24"/>
          <w:szCs w:val="24"/>
          <w:bdr w:val="none" w:sz="0" w:space="0" w:color="auto" w:frame="1"/>
          <w:shd w:val="clear" w:color="auto" w:fill="FFFFFF"/>
        </w:rPr>
        <w:t>ur way into a new way of acting</w:t>
      </w:r>
      <w:r w:rsidRPr="00D00C61">
        <w:rPr>
          <w:rFonts w:ascii="Times New Roman" w:hAnsi="Times New Roman" w:cs="Times New Roman"/>
          <w:i/>
          <w:iCs/>
          <w:sz w:val="24"/>
          <w:szCs w:val="24"/>
          <w:bdr w:val="none" w:sz="0" w:space="0" w:color="auto" w:frame="1"/>
          <w:shd w:val="clear" w:color="auto" w:fill="FFFFFF"/>
        </w:rPr>
        <w:t xml:space="preserve">” </w:t>
      </w:r>
      <w:r w:rsidR="008373AA">
        <w:rPr>
          <w:rFonts w:ascii="Times New Roman" w:hAnsi="Times New Roman" w:cs="Times New Roman"/>
          <w:iCs/>
          <w:sz w:val="24"/>
          <w:szCs w:val="24"/>
          <w:bdr w:val="none" w:sz="0" w:space="0" w:color="auto" w:frame="1"/>
          <w:shd w:val="clear" w:color="auto" w:fill="FFFFFF"/>
        </w:rPr>
        <w:t>(</w:t>
      </w:r>
      <w:r w:rsidRPr="00D00C61">
        <w:rPr>
          <w:rFonts w:ascii="Times New Roman" w:hAnsi="Times New Roman" w:cs="Times New Roman"/>
          <w:sz w:val="24"/>
          <w:szCs w:val="24"/>
          <w:shd w:val="clear" w:color="auto" w:fill="FFFFFF"/>
        </w:rPr>
        <w:t>16)</w:t>
      </w:r>
      <w:r w:rsidR="00037CC2" w:rsidRPr="00D00C61">
        <w:rPr>
          <w:rFonts w:ascii="Times New Roman" w:hAnsi="Times New Roman" w:cs="Times New Roman"/>
          <w:sz w:val="24"/>
          <w:szCs w:val="24"/>
          <w:shd w:val="clear" w:color="auto" w:fill="FFFFFF"/>
        </w:rPr>
        <w:t xml:space="preserve">. </w:t>
      </w:r>
      <w:r w:rsidR="0081109C" w:rsidRPr="00D00C61">
        <w:rPr>
          <w:rFonts w:ascii="Times New Roman" w:hAnsi="Times New Roman" w:cs="Times New Roman"/>
          <w:sz w:val="24"/>
          <w:szCs w:val="24"/>
          <w:shd w:val="clear" w:color="auto" w:fill="FFFFFF"/>
        </w:rPr>
        <w:t>Th</w:t>
      </w:r>
      <w:r w:rsidR="004F24AA" w:rsidRPr="00D00C61">
        <w:rPr>
          <w:rFonts w:ascii="Times New Roman" w:hAnsi="Times New Roman" w:cs="Times New Roman"/>
          <w:sz w:val="24"/>
          <w:szCs w:val="24"/>
          <w:shd w:val="clear" w:color="auto" w:fill="FFFFFF"/>
        </w:rPr>
        <w:t>e</w:t>
      </w:r>
      <w:r w:rsidR="0081109C" w:rsidRPr="00D00C61">
        <w:rPr>
          <w:rFonts w:ascii="Times New Roman" w:hAnsi="Times New Roman" w:cs="Times New Roman"/>
          <w:sz w:val="24"/>
          <w:szCs w:val="24"/>
          <w:shd w:val="clear" w:color="auto" w:fill="FFFFFF"/>
        </w:rPr>
        <w:t>y imply that when the behavior of a person is in conflict with one’s beliefs, a person experiences stress.</w:t>
      </w:r>
      <w:r w:rsidR="004F24AA" w:rsidRPr="00D00C61">
        <w:rPr>
          <w:rFonts w:ascii="Times New Roman" w:hAnsi="Times New Roman" w:cs="Times New Roman"/>
          <w:sz w:val="24"/>
          <w:szCs w:val="24"/>
          <w:shd w:val="clear" w:color="auto" w:fill="FFFFFF"/>
        </w:rPr>
        <w:t xml:space="preserve"> </w:t>
      </w:r>
      <w:r w:rsidR="00C50395" w:rsidRPr="00D00C61">
        <w:rPr>
          <w:rFonts w:ascii="Times New Roman" w:hAnsi="Times New Roman" w:cs="Times New Roman"/>
          <w:sz w:val="24"/>
          <w:szCs w:val="24"/>
          <w:shd w:val="clear" w:color="auto" w:fill="FFFFFF"/>
        </w:rPr>
        <w:t xml:space="preserve">The book tries to discuss at length the implication of </w:t>
      </w:r>
      <w:r w:rsidR="004F24AA" w:rsidRPr="00D00C61">
        <w:rPr>
          <w:rFonts w:ascii="Times New Roman" w:hAnsi="Times New Roman" w:cs="Times New Roman"/>
          <w:sz w:val="24"/>
          <w:szCs w:val="24"/>
          <w:shd w:val="clear" w:color="auto" w:fill="FFFFFF"/>
        </w:rPr>
        <w:t>this situation</w:t>
      </w:r>
      <w:r w:rsidR="00C50395" w:rsidRPr="00D00C61">
        <w:rPr>
          <w:rFonts w:ascii="Times New Roman" w:hAnsi="Times New Roman" w:cs="Times New Roman"/>
          <w:sz w:val="24"/>
          <w:szCs w:val="24"/>
          <w:shd w:val="clear" w:color="auto" w:fill="FFFFFF"/>
        </w:rPr>
        <w:t xml:space="preserve"> among students. </w:t>
      </w:r>
      <w:r w:rsidR="00465E65" w:rsidRPr="00D00C61">
        <w:rPr>
          <w:rFonts w:ascii="Times New Roman" w:hAnsi="Times New Roman" w:cs="Times New Roman"/>
          <w:sz w:val="24"/>
          <w:szCs w:val="24"/>
          <w:shd w:val="clear" w:color="auto" w:fill="FFFFFF"/>
        </w:rPr>
        <w:t xml:space="preserve">A student becomes dissonant </w:t>
      </w:r>
      <w:r w:rsidR="00465E65" w:rsidRPr="00E7615A">
        <w:rPr>
          <w:rFonts w:ascii="Times New Roman" w:hAnsi="Times New Roman" w:cs="Times New Roman"/>
          <w:noProof/>
          <w:sz w:val="24"/>
          <w:szCs w:val="24"/>
          <w:shd w:val="clear" w:color="auto" w:fill="FFFFFF"/>
        </w:rPr>
        <w:t>wit</w:t>
      </w:r>
      <w:r w:rsidR="00E7615A">
        <w:rPr>
          <w:rFonts w:ascii="Times New Roman" w:hAnsi="Times New Roman" w:cs="Times New Roman"/>
          <w:noProof/>
          <w:sz w:val="24"/>
          <w:szCs w:val="24"/>
          <w:shd w:val="clear" w:color="auto" w:fill="FFFFFF"/>
        </w:rPr>
        <w:t>h</w:t>
      </w:r>
      <w:r w:rsidR="00465E65" w:rsidRPr="00D00C61">
        <w:rPr>
          <w:rFonts w:ascii="Times New Roman" w:hAnsi="Times New Roman" w:cs="Times New Roman"/>
          <w:sz w:val="24"/>
          <w:szCs w:val="24"/>
          <w:shd w:val="clear" w:color="auto" w:fill="FFFFFF"/>
        </w:rPr>
        <w:t xml:space="preserve"> oneself, making them be at risk. I agree that deliberate creation of cognitive dissonance is a developmental </w:t>
      </w:r>
      <w:r w:rsidR="00465E65" w:rsidRPr="00D00C61">
        <w:rPr>
          <w:rFonts w:ascii="Times New Roman" w:hAnsi="Times New Roman" w:cs="Times New Roman"/>
          <w:sz w:val="24"/>
          <w:szCs w:val="24"/>
          <w:shd w:val="clear" w:color="auto" w:fill="FFFFFF"/>
        </w:rPr>
        <w:lastRenderedPageBreak/>
        <w:t xml:space="preserve">technique that can be used to generate change. For example, </w:t>
      </w:r>
      <w:r w:rsidR="00C47F12" w:rsidRPr="00D00C61">
        <w:rPr>
          <w:rFonts w:ascii="Times New Roman" w:hAnsi="Times New Roman" w:cs="Times New Roman"/>
          <w:sz w:val="24"/>
          <w:szCs w:val="24"/>
          <w:shd w:val="clear" w:color="auto" w:fill="FFFFFF"/>
        </w:rPr>
        <w:t>they suggest the use of cross-age tutoring</w:t>
      </w:r>
      <w:r w:rsidR="00A1687F" w:rsidRPr="00D00C61">
        <w:rPr>
          <w:rFonts w:ascii="Times New Roman" w:hAnsi="Times New Roman" w:cs="Times New Roman"/>
          <w:sz w:val="24"/>
          <w:szCs w:val="24"/>
          <w:shd w:val="clear" w:color="auto" w:fill="FFFFFF"/>
        </w:rPr>
        <w:t>; which</w:t>
      </w:r>
      <w:r w:rsidR="00391433" w:rsidRPr="00D00C61">
        <w:rPr>
          <w:rFonts w:ascii="Times New Roman" w:hAnsi="Times New Roman" w:cs="Times New Roman"/>
          <w:sz w:val="24"/>
          <w:szCs w:val="24"/>
          <w:shd w:val="clear" w:color="auto" w:fill="FFFFFF"/>
        </w:rPr>
        <w:t xml:space="preserve"> involves giving </w:t>
      </w:r>
      <w:r w:rsidR="00391433" w:rsidRPr="00E7615A">
        <w:rPr>
          <w:rFonts w:ascii="Times New Roman" w:hAnsi="Times New Roman" w:cs="Times New Roman"/>
          <w:noProof/>
          <w:sz w:val="24"/>
          <w:szCs w:val="24"/>
          <w:shd w:val="clear" w:color="auto" w:fill="FFFFFF"/>
        </w:rPr>
        <w:t>at</w:t>
      </w:r>
      <w:r w:rsidR="00E7615A">
        <w:rPr>
          <w:rFonts w:ascii="Times New Roman" w:hAnsi="Times New Roman" w:cs="Times New Roman"/>
          <w:noProof/>
          <w:sz w:val="24"/>
          <w:szCs w:val="24"/>
          <w:shd w:val="clear" w:color="auto" w:fill="FFFFFF"/>
        </w:rPr>
        <w:t>-</w:t>
      </w:r>
      <w:r w:rsidR="00391433" w:rsidRPr="00E7615A">
        <w:rPr>
          <w:rFonts w:ascii="Times New Roman" w:hAnsi="Times New Roman" w:cs="Times New Roman"/>
          <w:noProof/>
          <w:sz w:val="24"/>
          <w:szCs w:val="24"/>
          <w:shd w:val="clear" w:color="auto" w:fill="FFFFFF"/>
        </w:rPr>
        <w:t>risk</w:t>
      </w:r>
      <w:r w:rsidR="00391433" w:rsidRPr="00D00C61">
        <w:rPr>
          <w:rFonts w:ascii="Times New Roman" w:hAnsi="Times New Roman" w:cs="Times New Roman"/>
          <w:sz w:val="24"/>
          <w:szCs w:val="24"/>
          <w:shd w:val="clear" w:color="auto" w:fill="FFFFFF"/>
        </w:rPr>
        <w:t xml:space="preserve"> students roles and responsibilities to tutor other students. Such responsibility offers the disengaged student some form of dissonance </w:t>
      </w:r>
      <w:r w:rsidR="004117AD" w:rsidRPr="00D00C61">
        <w:rPr>
          <w:rFonts w:ascii="Times New Roman" w:hAnsi="Times New Roman" w:cs="Times New Roman"/>
          <w:sz w:val="24"/>
          <w:szCs w:val="24"/>
          <w:shd w:val="clear" w:color="auto" w:fill="FFFFFF"/>
        </w:rPr>
        <w:t>that alters the aspect that af</w:t>
      </w:r>
      <w:r w:rsidR="00A1687F" w:rsidRPr="00D00C61">
        <w:rPr>
          <w:rFonts w:ascii="Times New Roman" w:hAnsi="Times New Roman" w:cs="Times New Roman"/>
          <w:sz w:val="24"/>
          <w:szCs w:val="24"/>
          <w:shd w:val="clear" w:color="auto" w:fill="FFFFFF"/>
        </w:rPr>
        <w:t xml:space="preserve">fects their learning abilities. Hence, I feel that the cognitive dissonance technique is an </w:t>
      </w:r>
      <w:r w:rsidR="00A1687F" w:rsidRPr="00C56F96">
        <w:rPr>
          <w:rFonts w:ascii="Times New Roman" w:hAnsi="Times New Roman" w:cs="Times New Roman"/>
          <w:noProof/>
          <w:sz w:val="24"/>
          <w:szCs w:val="24"/>
          <w:shd w:val="clear" w:color="auto" w:fill="FFFFFF"/>
        </w:rPr>
        <w:t>eff</w:t>
      </w:r>
      <w:r w:rsidR="00C56F96">
        <w:rPr>
          <w:rFonts w:ascii="Times New Roman" w:hAnsi="Times New Roman" w:cs="Times New Roman"/>
          <w:noProof/>
          <w:sz w:val="24"/>
          <w:szCs w:val="24"/>
          <w:shd w:val="clear" w:color="auto" w:fill="FFFFFF"/>
        </w:rPr>
        <w:t>ective</w:t>
      </w:r>
      <w:r w:rsidR="00A1687F" w:rsidRPr="00D00C61">
        <w:rPr>
          <w:rFonts w:ascii="Times New Roman" w:hAnsi="Times New Roman" w:cs="Times New Roman"/>
          <w:sz w:val="24"/>
          <w:szCs w:val="24"/>
          <w:shd w:val="clear" w:color="auto" w:fill="FFFFFF"/>
        </w:rPr>
        <w:t xml:space="preserve"> means that the authors </w:t>
      </w:r>
      <w:r w:rsidR="007475D9" w:rsidRPr="00D00C61">
        <w:rPr>
          <w:rFonts w:ascii="Times New Roman" w:hAnsi="Times New Roman" w:cs="Times New Roman"/>
          <w:sz w:val="24"/>
          <w:szCs w:val="24"/>
          <w:shd w:val="clear" w:color="auto" w:fill="FFFFFF"/>
        </w:rPr>
        <w:t xml:space="preserve">use in developmental education for the </w:t>
      </w:r>
      <w:r w:rsidR="007475D9" w:rsidRPr="00E7615A">
        <w:rPr>
          <w:rFonts w:ascii="Times New Roman" w:hAnsi="Times New Roman" w:cs="Times New Roman"/>
          <w:noProof/>
          <w:sz w:val="24"/>
          <w:szCs w:val="24"/>
          <w:shd w:val="clear" w:color="auto" w:fill="FFFFFF"/>
        </w:rPr>
        <w:t>at</w:t>
      </w:r>
      <w:r w:rsidR="00E7615A">
        <w:rPr>
          <w:rFonts w:ascii="Times New Roman" w:hAnsi="Times New Roman" w:cs="Times New Roman"/>
          <w:noProof/>
          <w:sz w:val="24"/>
          <w:szCs w:val="24"/>
          <w:shd w:val="clear" w:color="auto" w:fill="FFFFFF"/>
        </w:rPr>
        <w:t>-</w:t>
      </w:r>
      <w:r w:rsidR="007475D9" w:rsidRPr="00E7615A">
        <w:rPr>
          <w:rFonts w:ascii="Times New Roman" w:hAnsi="Times New Roman" w:cs="Times New Roman"/>
          <w:noProof/>
          <w:sz w:val="24"/>
          <w:szCs w:val="24"/>
          <w:shd w:val="clear" w:color="auto" w:fill="FFFFFF"/>
        </w:rPr>
        <w:t>risk</w:t>
      </w:r>
      <w:r w:rsidR="007475D9" w:rsidRPr="00D00C61">
        <w:rPr>
          <w:rFonts w:ascii="Times New Roman" w:hAnsi="Times New Roman" w:cs="Times New Roman"/>
          <w:sz w:val="24"/>
          <w:szCs w:val="24"/>
          <w:shd w:val="clear" w:color="auto" w:fill="FFFFFF"/>
        </w:rPr>
        <w:t xml:space="preserve"> students. </w:t>
      </w:r>
    </w:p>
    <w:p w:rsidR="004F24AA" w:rsidRPr="00D00C61" w:rsidRDefault="0017440B" w:rsidP="005470B1">
      <w:pPr>
        <w:spacing w:line="480" w:lineRule="auto"/>
        <w:jc w:val="center"/>
        <w:rPr>
          <w:rFonts w:ascii="Times New Roman" w:hAnsi="Times New Roman" w:cs="Times New Roman"/>
          <w:b/>
          <w:sz w:val="24"/>
          <w:szCs w:val="24"/>
        </w:rPr>
      </w:pPr>
      <w:r w:rsidRPr="00D00C61">
        <w:rPr>
          <w:rFonts w:ascii="Times New Roman" w:hAnsi="Times New Roman" w:cs="Times New Roman"/>
          <w:b/>
          <w:sz w:val="24"/>
          <w:szCs w:val="24"/>
        </w:rPr>
        <w:t>Conclusion</w:t>
      </w:r>
    </w:p>
    <w:p w:rsidR="0017440B" w:rsidRDefault="000057A5" w:rsidP="005470B1">
      <w:pPr>
        <w:spacing w:line="480" w:lineRule="auto"/>
        <w:ind w:left="0" w:firstLine="720"/>
        <w:rPr>
          <w:rFonts w:ascii="Times New Roman" w:hAnsi="Times New Roman" w:cs="Times New Roman"/>
          <w:sz w:val="24"/>
          <w:szCs w:val="24"/>
        </w:rPr>
      </w:pPr>
      <w:r w:rsidRPr="00D00C61">
        <w:rPr>
          <w:rFonts w:ascii="Times New Roman" w:hAnsi="Times New Roman" w:cs="Times New Roman"/>
          <w:sz w:val="24"/>
          <w:szCs w:val="24"/>
        </w:rPr>
        <w:t xml:space="preserve">In conclusion, I </w:t>
      </w:r>
      <w:r w:rsidR="00E7615A">
        <w:rPr>
          <w:rFonts w:ascii="Times New Roman" w:hAnsi="Times New Roman" w:cs="Times New Roman"/>
          <w:noProof/>
          <w:sz w:val="24"/>
          <w:szCs w:val="24"/>
        </w:rPr>
        <w:t>w</w:t>
      </w:r>
      <w:r w:rsidRPr="00E7615A">
        <w:rPr>
          <w:rFonts w:ascii="Times New Roman" w:hAnsi="Times New Roman" w:cs="Times New Roman"/>
          <w:noProof/>
          <w:sz w:val="24"/>
          <w:szCs w:val="24"/>
        </w:rPr>
        <w:t>ould</w:t>
      </w:r>
      <w:r w:rsidRPr="00D00C61">
        <w:rPr>
          <w:rFonts w:ascii="Times New Roman" w:hAnsi="Times New Roman" w:cs="Times New Roman"/>
          <w:sz w:val="24"/>
          <w:szCs w:val="24"/>
        </w:rPr>
        <w:t xml:space="preserve"> highly recommend this book to any person interested in helping </w:t>
      </w:r>
      <w:r w:rsidRPr="00E7615A">
        <w:rPr>
          <w:rFonts w:ascii="Times New Roman" w:hAnsi="Times New Roman" w:cs="Times New Roman"/>
          <w:noProof/>
          <w:sz w:val="24"/>
          <w:szCs w:val="24"/>
        </w:rPr>
        <w:t>at</w:t>
      </w:r>
      <w:r w:rsidR="00E7615A">
        <w:rPr>
          <w:rFonts w:ascii="Times New Roman" w:hAnsi="Times New Roman" w:cs="Times New Roman"/>
          <w:noProof/>
          <w:sz w:val="24"/>
          <w:szCs w:val="24"/>
        </w:rPr>
        <w:t>-</w:t>
      </w:r>
      <w:r w:rsidRPr="00E7615A">
        <w:rPr>
          <w:rFonts w:ascii="Times New Roman" w:hAnsi="Times New Roman" w:cs="Times New Roman"/>
          <w:noProof/>
          <w:sz w:val="24"/>
          <w:szCs w:val="24"/>
        </w:rPr>
        <w:t>risk</w:t>
      </w:r>
      <w:r w:rsidRPr="00D00C61">
        <w:rPr>
          <w:rFonts w:ascii="Times New Roman" w:hAnsi="Times New Roman" w:cs="Times New Roman"/>
          <w:sz w:val="24"/>
          <w:szCs w:val="24"/>
        </w:rPr>
        <w:t xml:space="preserve"> students. The fo</w:t>
      </w:r>
      <w:r w:rsidR="00130997" w:rsidRPr="00D00C61">
        <w:rPr>
          <w:rFonts w:ascii="Times New Roman" w:hAnsi="Times New Roman" w:cs="Times New Roman"/>
          <w:sz w:val="24"/>
          <w:szCs w:val="24"/>
        </w:rPr>
        <w:t xml:space="preserve">rmat of the book is simple with an easy </w:t>
      </w:r>
      <w:r w:rsidR="00800DF6" w:rsidRPr="00D00C61">
        <w:rPr>
          <w:rFonts w:ascii="Times New Roman" w:hAnsi="Times New Roman" w:cs="Times New Roman"/>
          <w:sz w:val="24"/>
          <w:szCs w:val="24"/>
        </w:rPr>
        <w:t xml:space="preserve">to read format that </w:t>
      </w:r>
      <w:r w:rsidR="00800DF6" w:rsidRPr="00E7615A">
        <w:rPr>
          <w:rFonts w:ascii="Times New Roman" w:hAnsi="Times New Roman" w:cs="Times New Roman"/>
          <w:noProof/>
          <w:sz w:val="24"/>
          <w:szCs w:val="24"/>
        </w:rPr>
        <w:t>favor</w:t>
      </w:r>
      <w:r w:rsidR="00E7615A">
        <w:rPr>
          <w:rFonts w:ascii="Times New Roman" w:hAnsi="Times New Roman" w:cs="Times New Roman"/>
          <w:noProof/>
          <w:sz w:val="24"/>
          <w:szCs w:val="24"/>
        </w:rPr>
        <w:t>s</w:t>
      </w:r>
      <w:r w:rsidR="00800DF6" w:rsidRPr="00D00C61">
        <w:rPr>
          <w:rFonts w:ascii="Times New Roman" w:hAnsi="Times New Roman" w:cs="Times New Roman"/>
          <w:sz w:val="24"/>
          <w:szCs w:val="24"/>
        </w:rPr>
        <w:t xml:space="preserve"> the readers. </w:t>
      </w:r>
      <w:r w:rsidR="00C66D5A" w:rsidRPr="00D00C61">
        <w:rPr>
          <w:rFonts w:ascii="Times New Roman" w:hAnsi="Times New Roman" w:cs="Times New Roman"/>
          <w:sz w:val="24"/>
          <w:szCs w:val="24"/>
        </w:rPr>
        <w:t xml:space="preserve">It also guides the reader through all the struggles which </w:t>
      </w:r>
      <w:r w:rsidR="00C66D5A" w:rsidRPr="00E7615A">
        <w:rPr>
          <w:rFonts w:ascii="Times New Roman" w:hAnsi="Times New Roman" w:cs="Times New Roman"/>
          <w:noProof/>
          <w:sz w:val="24"/>
          <w:szCs w:val="24"/>
        </w:rPr>
        <w:t>at</w:t>
      </w:r>
      <w:r w:rsidR="00E7615A">
        <w:rPr>
          <w:rFonts w:ascii="Times New Roman" w:hAnsi="Times New Roman" w:cs="Times New Roman"/>
          <w:noProof/>
          <w:sz w:val="24"/>
          <w:szCs w:val="24"/>
        </w:rPr>
        <w:t>-</w:t>
      </w:r>
      <w:r w:rsidR="00C66D5A" w:rsidRPr="00E7615A">
        <w:rPr>
          <w:rFonts w:ascii="Times New Roman" w:hAnsi="Times New Roman" w:cs="Times New Roman"/>
          <w:noProof/>
          <w:sz w:val="24"/>
          <w:szCs w:val="24"/>
        </w:rPr>
        <w:t>risk</w:t>
      </w:r>
      <w:r w:rsidR="00C66D5A" w:rsidRPr="00D00C61">
        <w:rPr>
          <w:rFonts w:ascii="Times New Roman" w:hAnsi="Times New Roman" w:cs="Times New Roman"/>
          <w:sz w:val="24"/>
          <w:szCs w:val="24"/>
        </w:rPr>
        <w:t xml:space="preserve"> students undergo. </w:t>
      </w:r>
      <w:r w:rsidR="00D17793" w:rsidRPr="00D00C61">
        <w:rPr>
          <w:rFonts w:ascii="Times New Roman" w:hAnsi="Times New Roman" w:cs="Times New Roman"/>
          <w:sz w:val="24"/>
          <w:szCs w:val="24"/>
        </w:rPr>
        <w:t xml:space="preserve">The books </w:t>
      </w:r>
      <w:r w:rsidR="00D17793" w:rsidRPr="00E7615A">
        <w:rPr>
          <w:rFonts w:ascii="Times New Roman" w:hAnsi="Times New Roman" w:cs="Times New Roman"/>
          <w:noProof/>
          <w:sz w:val="24"/>
          <w:szCs w:val="24"/>
        </w:rPr>
        <w:t>take</w:t>
      </w:r>
      <w:r w:rsidR="00D17793" w:rsidRPr="00D00C61">
        <w:rPr>
          <w:rFonts w:ascii="Times New Roman" w:hAnsi="Times New Roman" w:cs="Times New Roman"/>
          <w:sz w:val="24"/>
          <w:szCs w:val="24"/>
        </w:rPr>
        <w:t xml:space="preserve"> the reader through a step by step process, as an educator, as an individual, and as a </w:t>
      </w:r>
      <w:r w:rsidR="003C2C75" w:rsidRPr="00D00C61">
        <w:rPr>
          <w:rFonts w:ascii="Times New Roman" w:hAnsi="Times New Roman" w:cs="Times New Roman"/>
          <w:sz w:val="24"/>
          <w:szCs w:val="24"/>
        </w:rPr>
        <w:t xml:space="preserve">provider of self-worth among the at-risk student. It is also written in a way that a reader </w:t>
      </w:r>
      <w:r w:rsidR="009D2405" w:rsidRPr="00D00C61">
        <w:rPr>
          <w:rFonts w:ascii="Times New Roman" w:hAnsi="Times New Roman" w:cs="Times New Roman"/>
          <w:sz w:val="24"/>
          <w:szCs w:val="24"/>
        </w:rPr>
        <w:t>is comfortable moving from one step to the other</w:t>
      </w:r>
      <w:r w:rsidR="00896574" w:rsidRPr="00D00C61">
        <w:rPr>
          <w:rFonts w:ascii="Times New Roman" w:hAnsi="Times New Roman" w:cs="Times New Roman"/>
          <w:sz w:val="24"/>
          <w:szCs w:val="24"/>
        </w:rPr>
        <w:t xml:space="preserve"> because all the </w:t>
      </w:r>
      <w:r w:rsidR="001845CC" w:rsidRPr="00D00C61">
        <w:rPr>
          <w:rFonts w:ascii="Times New Roman" w:hAnsi="Times New Roman" w:cs="Times New Roman"/>
          <w:sz w:val="24"/>
          <w:szCs w:val="24"/>
        </w:rPr>
        <w:t xml:space="preserve">concepts have been affirmed by other scholars and supported </w:t>
      </w:r>
      <w:r w:rsidR="00ED7023" w:rsidRPr="00D00C61">
        <w:rPr>
          <w:rFonts w:ascii="Times New Roman" w:hAnsi="Times New Roman" w:cs="Times New Roman"/>
          <w:sz w:val="24"/>
          <w:szCs w:val="24"/>
        </w:rPr>
        <w:t>by research. In a nutshell</w:t>
      </w:r>
      <w:r w:rsidR="001845CC" w:rsidRPr="00D00C61">
        <w:rPr>
          <w:rFonts w:ascii="Times New Roman" w:hAnsi="Times New Roman" w:cs="Times New Roman"/>
          <w:sz w:val="24"/>
          <w:szCs w:val="24"/>
        </w:rPr>
        <w:t xml:space="preserve">, the book is a nightstand for </w:t>
      </w:r>
      <w:r w:rsidR="00ED7023" w:rsidRPr="00C56F96">
        <w:rPr>
          <w:rFonts w:ascii="Times New Roman" w:hAnsi="Times New Roman" w:cs="Times New Roman"/>
          <w:noProof/>
          <w:sz w:val="24"/>
          <w:szCs w:val="24"/>
        </w:rPr>
        <w:t>at</w:t>
      </w:r>
      <w:r w:rsidR="00C56F96">
        <w:rPr>
          <w:rFonts w:ascii="Times New Roman" w:hAnsi="Times New Roman" w:cs="Times New Roman"/>
          <w:noProof/>
          <w:sz w:val="24"/>
          <w:szCs w:val="24"/>
        </w:rPr>
        <w:t>-</w:t>
      </w:r>
      <w:r w:rsidR="00ED7023" w:rsidRPr="00C56F96">
        <w:rPr>
          <w:rFonts w:ascii="Times New Roman" w:hAnsi="Times New Roman" w:cs="Times New Roman"/>
          <w:noProof/>
          <w:sz w:val="24"/>
          <w:szCs w:val="24"/>
        </w:rPr>
        <w:t>risk</w:t>
      </w:r>
      <w:r w:rsidR="00ED7023" w:rsidRPr="00D00C61">
        <w:rPr>
          <w:rFonts w:ascii="Times New Roman" w:hAnsi="Times New Roman" w:cs="Times New Roman"/>
          <w:sz w:val="24"/>
          <w:szCs w:val="24"/>
        </w:rPr>
        <w:t xml:space="preserve"> student </w:t>
      </w:r>
      <w:r w:rsidR="001845CC" w:rsidRPr="00D00C61">
        <w:rPr>
          <w:rFonts w:ascii="Times New Roman" w:hAnsi="Times New Roman" w:cs="Times New Roman"/>
          <w:sz w:val="24"/>
          <w:szCs w:val="24"/>
        </w:rPr>
        <w:t xml:space="preserve">educators, </w:t>
      </w:r>
      <w:r w:rsidR="00ED7023" w:rsidRPr="00D00C61">
        <w:rPr>
          <w:rFonts w:ascii="Times New Roman" w:hAnsi="Times New Roman" w:cs="Times New Roman"/>
          <w:sz w:val="24"/>
          <w:szCs w:val="24"/>
        </w:rPr>
        <w:t>youth directors, counselors, and social workers.</w:t>
      </w: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8373AA" w:rsidRDefault="008373AA" w:rsidP="00BB2FF8">
      <w:pPr>
        <w:shd w:val="clear" w:color="auto" w:fill="FFFFFF"/>
        <w:ind w:left="0" w:firstLine="0"/>
        <w:jc w:val="center"/>
        <w:rPr>
          <w:rFonts w:ascii="Times New Roman" w:eastAsia="Times New Roman" w:hAnsi="Times New Roman" w:cs="Times New Roman"/>
          <w:color w:val="000000"/>
          <w:sz w:val="24"/>
          <w:szCs w:val="24"/>
        </w:rPr>
      </w:pPr>
    </w:p>
    <w:p w:rsidR="008373AA" w:rsidRDefault="008373AA"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Default="00BB2FF8" w:rsidP="00BB2FF8">
      <w:pPr>
        <w:shd w:val="clear" w:color="auto" w:fill="FFFFFF"/>
        <w:ind w:left="0" w:firstLine="0"/>
        <w:jc w:val="center"/>
        <w:rPr>
          <w:rFonts w:ascii="Times New Roman" w:eastAsia="Times New Roman" w:hAnsi="Times New Roman" w:cs="Times New Roman"/>
          <w:color w:val="000000"/>
          <w:sz w:val="24"/>
          <w:szCs w:val="24"/>
        </w:rPr>
      </w:pPr>
    </w:p>
    <w:p w:rsidR="00BB2FF8" w:rsidRPr="00BB2FF8" w:rsidRDefault="00BB2FF8" w:rsidP="00BB2FF8">
      <w:pPr>
        <w:shd w:val="clear" w:color="auto" w:fill="FFFFFF"/>
        <w:ind w:left="0" w:firstLine="0"/>
        <w:jc w:val="center"/>
        <w:rPr>
          <w:rFonts w:ascii="Times New Roman" w:eastAsia="Times New Roman" w:hAnsi="Times New Roman" w:cs="Times New Roman"/>
          <w:sz w:val="24"/>
          <w:szCs w:val="24"/>
        </w:rPr>
      </w:pPr>
      <w:r w:rsidRPr="00BB2FF8">
        <w:rPr>
          <w:rFonts w:ascii="Times New Roman" w:eastAsia="Times New Roman" w:hAnsi="Times New Roman" w:cs="Times New Roman"/>
          <w:sz w:val="24"/>
          <w:szCs w:val="24"/>
        </w:rPr>
        <w:lastRenderedPageBreak/>
        <w:t>Works Cited</w:t>
      </w:r>
    </w:p>
    <w:p w:rsidR="00BB2FF8" w:rsidRPr="00CC28D1" w:rsidRDefault="00BB2FF8" w:rsidP="00BB2FF8">
      <w:pPr>
        <w:shd w:val="clear" w:color="auto" w:fill="FFFFFF"/>
        <w:spacing w:line="550" w:lineRule="atLeast"/>
        <w:ind w:right="75"/>
        <w:rPr>
          <w:rFonts w:ascii="Times New Roman" w:eastAsia="Times New Roman" w:hAnsi="Times New Roman" w:cs="Times New Roman"/>
          <w:sz w:val="24"/>
          <w:szCs w:val="24"/>
        </w:rPr>
      </w:pPr>
      <w:r w:rsidRPr="00BB2FF8">
        <w:rPr>
          <w:rFonts w:ascii="Times New Roman" w:eastAsia="Times New Roman" w:hAnsi="Times New Roman" w:cs="Times New Roman"/>
          <w:sz w:val="24"/>
          <w:szCs w:val="24"/>
        </w:rPr>
        <w:t>Cox, Jonas, and Richard Sagor. </w:t>
      </w:r>
      <w:r w:rsidRPr="00E91F0F">
        <w:rPr>
          <w:rFonts w:ascii="Times New Roman" w:eastAsia="Times New Roman" w:hAnsi="Times New Roman" w:cs="Times New Roman"/>
          <w:i/>
          <w:iCs/>
          <w:noProof/>
          <w:sz w:val="24"/>
          <w:szCs w:val="24"/>
        </w:rPr>
        <w:t>At Risk</w:t>
      </w:r>
      <w:r w:rsidRPr="00CC28D1">
        <w:rPr>
          <w:rFonts w:ascii="Times New Roman" w:eastAsia="Times New Roman" w:hAnsi="Times New Roman" w:cs="Times New Roman"/>
          <w:i/>
          <w:iCs/>
          <w:sz w:val="24"/>
          <w:szCs w:val="24"/>
        </w:rPr>
        <w:t xml:space="preserve"> Students: Reaching and Teaching Them</w:t>
      </w:r>
      <w:r w:rsidRPr="00BB2FF8">
        <w:rPr>
          <w:rFonts w:ascii="Times New Roman" w:eastAsia="Times New Roman" w:hAnsi="Times New Roman" w:cs="Times New Roman"/>
          <w:sz w:val="24"/>
          <w:szCs w:val="24"/>
        </w:rPr>
        <w:t>. ROUTLEDGE, 2017.</w:t>
      </w:r>
    </w:p>
    <w:p w:rsidR="00BB2FF8" w:rsidRPr="00BB2FF8" w:rsidRDefault="00BB2FF8" w:rsidP="00BB2FF8">
      <w:pPr>
        <w:shd w:val="clear" w:color="auto" w:fill="FFFFFF"/>
        <w:spacing w:line="550" w:lineRule="atLeast"/>
        <w:ind w:right="75"/>
        <w:rPr>
          <w:rFonts w:ascii="Times New Roman" w:eastAsia="Times New Roman" w:hAnsi="Times New Roman" w:cs="Times New Roman"/>
          <w:sz w:val="24"/>
          <w:szCs w:val="24"/>
        </w:rPr>
      </w:pPr>
      <w:r w:rsidRPr="00CC28D1">
        <w:rPr>
          <w:rFonts w:ascii="Times New Roman" w:hAnsi="Times New Roman" w:cs="Times New Roman"/>
          <w:sz w:val="24"/>
          <w:szCs w:val="24"/>
          <w:shd w:val="clear" w:color="auto" w:fill="FFFFFF"/>
        </w:rPr>
        <w:t>Pearl, A. (1972). </w:t>
      </w:r>
      <w:r w:rsidRPr="00CC28D1">
        <w:rPr>
          <w:rFonts w:ascii="Times New Roman" w:hAnsi="Times New Roman" w:cs="Times New Roman"/>
          <w:i/>
          <w:iCs/>
          <w:sz w:val="24"/>
          <w:szCs w:val="24"/>
          <w:bdr w:val="none" w:sz="0" w:space="0" w:color="auto" w:frame="1"/>
          <w:shd w:val="clear" w:color="auto" w:fill="FFFFFF"/>
        </w:rPr>
        <w:t>The atrocity of education</w:t>
      </w:r>
      <w:r w:rsidRPr="00CC28D1">
        <w:rPr>
          <w:rFonts w:ascii="Times New Roman" w:hAnsi="Times New Roman" w:cs="Times New Roman"/>
          <w:sz w:val="24"/>
          <w:szCs w:val="24"/>
          <w:shd w:val="clear" w:color="auto" w:fill="FFFFFF"/>
        </w:rPr>
        <w:t>. St. Louis: New Critics Press</w:t>
      </w:r>
    </w:p>
    <w:p w:rsidR="00BB2FF8" w:rsidRPr="00BB2FF8" w:rsidRDefault="00BB2FF8" w:rsidP="00BB2FF8">
      <w:pPr>
        <w:shd w:val="clear" w:color="auto" w:fill="FFFFFF"/>
        <w:spacing w:line="550" w:lineRule="atLeast"/>
        <w:ind w:right="75"/>
        <w:rPr>
          <w:rFonts w:ascii="Times New Roman" w:eastAsia="Times New Roman" w:hAnsi="Times New Roman" w:cs="Times New Roman"/>
          <w:sz w:val="24"/>
          <w:szCs w:val="24"/>
        </w:rPr>
      </w:pPr>
      <w:r w:rsidRPr="00BB2FF8">
        <w:rPr>
          <w:rFonts w:ascii="Times New Roman" w:eastAsia="Times New Roman" w:hAnsi="Times New Roman" w:cs="Times New Roman"/>
          <w:sz w:val="24"/>
          <w:szCs w:val="24"/>
        </w:rPr>
        <w:t>Prichard, Keith W, and R M. L. Sawyer. </w:t>
      </w:r>
      <w:r w:rsidRPr="00CC28D1">
        <w:rPr>
          <w:rFonts w:ascii="Times New Roman" w:eastAsia="Times New Roman" w:hAnsi="Times New Roman" w:cs="Times New Roman"/>
          <w:i/>
          <w:iCs/>
          <w:sz w:val="24"/>
          <w:szCs w:val="24"/>
        </w:rPr>
        <w:t>Handbook of College Teaching: Theory and Applications</w:t>
      </w:r>
      <w:r w:rsidRPr="00BB2FF8">
        <w:rPr>
          <w:rFonts w:ascii="Times New Roman" w:eastAsia="Times New Roman" w:hAnsi="Times New Roman" w:cs="Times New Roman"/>
          <w:sz w:val="24"/>
          <w:szCs w:val="24"/>
        </w:rPr>
        <w:t>. Greenwood, 1994.</w:t>
      </w:r>
    </w:p>
    <w:p w:rsidR="00BB2FF8" w:rsidRPr="00D00C61" w:rsidRDefault="00BB2FF8" w:rsidP="005470B1">
      <w:pPr>
        <w:spacing w:line="480" w:lineRule="auto"/>
        <w:ind w:left="0" w:firstLine="720"/>
        <w:rPr>
          <w:rFonts w:ascii="Times New Roman" w:hAnsi="Times New Roman" w:cs="Times New Roman"/>
          <w:sz w:val="24"/>
          <w:szCs w:val="24"/>
        </w:rPr>
      </w:pPr>
    </w:p>
    <w:sectPr w:rsidR="00BB2FF8" w:rsidRPr="00D00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497" w:rsidRDefault="00017497" w:rsidP="0096387E">
      <w:r>
        <w:separator/>
      </w:r>
    </w:p>
  </w:endnote>
  <w:endnote w:type="continuationSeparator" w:id="0">
    <w:p w:rsidR="00017497" w:rsidRDefault="00017497" w:rsidP="00963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497" w:rsidRDefault="00017497" w:rsidP="0096387E">
      <w:r>
        <w:separator/>
      </w:r>
    </w:p>
  </w:footnote>
  <w:footnote w:type="continuationSeparator" w:id="0">
    <w:p w:rsidR="00017497" w:rsidRDefault="00017497" w:rsidP="009638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FB3" w:rsidRPr="00084FB3" w:rsidRDefault="00084FB3" w:rsidP="00084FB3">
    <w:pPr>
      <w:pStyle w:val="Header"/>
      <w:jc w:val="right"/>
      <w:rPr>
        <w:rFonts w:ascii="Times New Roman" w:hAnsi="Times New Roman" w:cs="Times New Roman"/>
        <w:sz w:val="24"/>
        <w:szCs w:val="24"/>
      </w:rPr>
    </w:pPr>
    <w:r w:rsidRPr="00084FB3">
      <w:rPr>
        <w:rFonts w:ascii="Times New Roman" w:hAnsi="Times New Roman" w:cs="Times New Roman"/>
        <w:sz w:val="24"/>
        <w:szCs w:val="24"/>
      </w:rPr>
      <w:t xml:space="preserve">Surname </w:t>
    </w:r>
    <w:r w:rsidRPr="00084FB3">
      <w:rPr>
        <w:rFonts w:ascii="Times New Roman" w:hAnsi="Times New Roman" w:cs="Times New Roman"/>
        <w:sz w:val="24"/>
        <w:szCs w:val="24"/>
      </w:rPr>
      <w:fldChar w:fldCharType="begin"/>
    </w:r>
    <w:r w:rsidRPr="00084FB3">
      <w:rPr>
        <w:rFonts w:ascii="Times New Roman" w:hAnsi="Times New Roman" w:cs="Times New Roman"/>
        <w:sz w:val="24"/>
        <w:szCs w:val="24"/>
      </w:rPr>
      <w:instrText xml:space="preserve"> PAGE   \* MERGEFORMAT </w:instrText>
    </w:r>
    <w:r w:rsidRPr="00084FB3">
      <w:rPr>
        <w:rFonts w:ascii="Times New Roman" w:hAnsi="Times New Roman" w:cs="Times New Roman"/>
        <w:sz w:val="24"/>
        <w:szCs w:val="24"/>
      </w:rPr>
      <w:fldChar w:fldCharType="separate"/>
    </w:r>
    <w:r w:rsidR="00E91F0F">
      <w:rPr>
        <w:rFonts w:ascii="Times New Roman" w:hAnsi="Times New Roman" w:cs="Times New Roman"/>
        <w:noProof/>
        <w:sz w:val="24"/>
        <w:szCs w:val="24"/>
      </w:rPr>
      <w:t>6</w:t>
    </w:r>
    <w:r w:rsidRPr="00084FB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yMzAxMDKytDAzNTJX0lEKTi0uzszPAykwrAUAOHCyZCwAAAA="/>
  </w:docVars>
  <w:rsids>
    <w:rsidRoot w:val="0096387E"/>
    <w:rsid w:val="000057A5"/>
    <w:rsid w:val="0001000F"/>
    <w:rsid w:val="000173C8"/>
    <w:rsid w:val="00017497"/>
    <w:rsid w:val="00031F35"/>
    <w:rsid w:val="00037CC2"/>
    <w:rsid w:val="0004172F"/>
    <w:rsid w:val="00043010"/>
    <w:rsid w:val="0004565E"/>
    <w:rsid w:val="00045FEA"/>
    <w:rsid w:val="00076ACB"/>
    <w:rsid w:val="00084FB3"/>
    <w:rsid w:val="000F3C71"/>
    <w:rsid w:val="00130997"/>
    <w:rsid w:val="001552AD"/>
    <w:rsid w:val="0017440B"/>
    <w:rsid w:val="001845CC"/>
    <w:rsid w:val="001B2DAC"/>
    <w:rsid w:val="001C2AA0"/>
    <w:rsid w:val="001E3158"/>
    <w:rsid w:val="001F1C00"/>
    <w:rsid w:val="002068EC"/>
    <w:rsid w:val="00287C1C"/>
    <w:rsid w:val="002C0380"/>
    <w:rsid w:val="002F7174"/>
    <w:rsid w:val="003455FB"/>
    <w:rsid w:val="00354DD2"/>
    <w:rsid w:val="00391433"/>
    <w:rsid w:val="00396AB8"/>
    <w:rsid w:val="003C2C75"/>
    <w:rsid w:val="003C3617"/>
    <w:rsid w:val="003D3AB4"/>
    <w:rsid w:val="004041A7"/>
    <w:rsid w:val="004117AD"/>
    <w:rsid w:val="00411BBA"/>
    <w:rsid w:val="00431A55"/>
    <w:rsid w:val="0046355B"/>
    <w:rsid w:val="00465E65"/>
    <w:rsid w:val="00493B03"/>
    <w:rsid w:val="004F24AA"/>
    <w:rsid w:val="004F686A"/>
    <w:rsid w:val="005470B1"/>
    <w:rsid w:val="00566B0E"/>
    <w:rsid w:val="005836FC"/>
    <w:rsid w:val="005D76CA"/>
    <w:rsid w:val="005E0487"/>
    <w:rsid w:val="005F0BDE"/>
    <w:rsid w:val="006032B5"/>
    <w:rsid w:val="00630C14"/>
    <w:rsid w:val="006370EE"/>
    <w:rsid w:val="00730641"/>
    <w:rsid w:val="0073114B"/>
    <w:rsid w:val="00733DCF"/>
    <w:rsid w:val="007475D9"/>
    <w:rsid w:val="00774BAF"/>
    <w:rsid w:val="007C5950"/>
    <w:rsid w:val="00800DF6"/>
    <w:rsid w:val="0081109C"/>
    <w:rsid w:val="008373AA"/>
    <w:rsid w:val="0085125F"/>
    <w:rsid w:val="0088784F"/>
    <w:rsid w:val="0089257F"/>
    <w:rsid w:val="00896574"/>
    <w:rsid w:val="0095344E"/>
    <w:rsid w:val="0096387E"/>
    <w:rsid w:val="009718F6"/>
    <w:rsid w:val="0098467F"/>
    <w:rsid w:val="00993B11"/>
    <w:rsid w:val="009A25FD"/>
    <w:rsid w:val="009C663C"/>
    <w:rsid w:val="009D2405"/>
    <w:rsid w:val="00A1687F"/>
    <w:rsid w:val="00A23130"/>
    <w:rsid w:val="00A25FD3"/>
    <w:rsid w:val="00A270C5"/>
    <w:rsid w:val="00A640C5"/>
    <w:rsid w:val="00A83D99"/>
    <w:rsid w:val="00AB59AD"/>
    <w:rsid w:val="00AD1155"/>
    <w:rsid w:val="00B41E03"/>
    <w:rsid w:val="00B61B42"/>
    <w:rsid w:val="00B86F56"/>
    <w:rsid w:val="00B871B2"/>
    <w:rsid w:val="00BA3B31"/>
    <w:rsid w:val="00BB2FF8"/>
    <w:rsid w:val="00C3052F"/>
    <w:rsid w:val="00C43498"/>
    <w:rsid w:val="00C47F12"/>
    <w:rsid w:val="00C50395"/>
    <w:rsid w:val="00C56F96"/>
    <w:rsid w:val="00C66D5A"/>
    <w:rsid w:val="00C77367"/>
    <w:rsid w:val="00C9148F"/>
    <w:rsid w:val="00C9652C"/>
    <w:rsid w:val="00CC28D1"/>
    <w:rsid w:val="00CC5DEA"/>
    <w:rsid w:val="00CE47A9"/>
    <w:rsid w:val="00CE5C9B"/>
    <w:rsid w:val="00D00C61"/>
    <w:rsid w:val="00D01DAC"/>
    <w:rsid w:val="00D16849"/>
    <w:rsid w:val="00D17793"/>
    <w:rsid w:val="00D230BB"/>
    <w:rsid w:val="00DC1C97"/>
    <w:rsid w:val="00DF41C9"/>
    <w:rsid w:val="00E04F0C"/>
    <w:rsid w:val="00E249B6"/>
    <w:rsid w:val="00E40BB3"/>
    <w:rsid w:val="00E6714A"/>
    <w:rsid w:val="00E7615A"/>
    <w:rsid w:val="00E91F0F"/>
    <w:rsid w:val="00EA2809"/>
    <w:rsid w:val="00ED7023"/>
    <w:rsid w:val="00F00D8E"/>
    <w:rsid w:val="00F2539D"/>
    <w:rsid w:val="00F33419"/>
    <w:rsid w:val="00F46927"/>
    <w:rsid w:val="00F628CB"/>
    <w:rsid w:val="00F72CB8"/>
    <w:rsid w:val="00F935DA"/>
    <w:rsid w:val="00FC7586"/>
    <w:rsid w:val="00FF1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87E"/>
    <w:pPr>
      <w:tabs>
        <w:tab w:val="center" w:pos="4680"/>
        <w:tab w:val="right" w:pos="9360"/>
      </w:tabs>
    </w:pPr>
  </w:style>
  <w:style w:type="character" w:customStyle="1" w:styleId="HeaderChar">
    <w:name w:val="Header Char"/>
    <w:basedOn w:val="DefaultParagraphFont"/>
    <w:link w:val="Header"/>
    <w:uiPriority w:val="99"/>
    <w:rsid w:val="0096387E"/>
  </w:style>
  <w:style w:type="paragraph" w:styleId="Footer">
    <w:name w:val="footer"/>
    <w:basedOn w:val="Normal"/>
    <w:link w:val="FooterChar"/>
    <w:uiPriority w:val="99"/>
    <w:unhideWhenUsed/>
    <w:rsid w:val="0096387E"/>
    <w:pPr>
      <w:tabs>
        <w:tab w:val="center" w:pos="4680"/>
        <w:tab w:val="right" w:pos="9360"/>
      </w:tabs>
    </w:pPr>
  </w:style>
  <w:style w:type="character" w:customStyle="1" w:styleId="FooterChar">
    <w:name w:val="Footer Char"/>
    <w:basedOn w:val="DefaultParagraphFont"/>
    <w:link w:val="Footer"/>
    <w:uiPriority w:val="99"/>
    <w:rsid w:val="0096387E"/>
  </w:style>
  <w:style w:type="character" w:styleId="Emphasis">
    <w:name w:val="Emphasis"/>
    <w:basedOn w:val="DefaultParagraphFont"/>
    <w:uiPriority w:val="20"/>
    <w:qFormat/>
    <w:rsid w:val="0017440B"/>
    <w:rPr>
      <w:i/>
      <w:iCs/>
    </w:rPr>
  </w:style>
  <w:style w:type="paragraph" w:customStyle="1" w:styleId="cpformat">
    <w:name w:val="cpformat"/>
    <w:basedOn w:val="Normal"/>
    <w:rsid w:val="00BB2FF8"/>
    <w:pPr>
      <w:spacing w:before="100" w:beforeAutospacing="1" w:after="100" w:afterAutospacing="1"/>
      <w:ind w:left="0" w:firstLine="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87E"/>
    <w:pPr>
      <w:tabs>
        <w:tab w:val="center" w:pos="4680"/>
        <w:tab w:val="right" w:pos="9360"/>
      </w:tabs>
    </w:pPr>
  </w:style>
  <w:style w:type="character" w:customStyle="1" w:styleId="HeaderChar">
    <w:name w:val="Header Char"/>
    <w:basedOn w:val="DefaultParagraphFont"/>
    <w:link w:val="Header"/>
    <w:uiPriority w:val="99"/>
    <w:rsid w:val="0096387E"/>
  </w:style>
  <w:style w:type="paragraph" w:styleId="Footer">
    <w:name w:val="footer"/>
    <w:basedOn w:val="Normal"/>
    <w:link w:val="FooterChar"/>
    <w:uiPriority w:val="99"/>
    <w:unhideWhenUsed/>
    <w:rsid w:val="0096387E"/>
    <w:pPr>
      <w:tabs>
        <w:tab w:val="center" w:pos="4680"/>
        <w:tab w:val="right" w:pos="9360"/>
      </w:tabs>
    </w:pPr>
  </w:style>
  <w:style w:type="character" w:customStyle="1" w:styleId="FooterChar">
    <w:name w:val="Footer Char"/>
    <w:basedOn w:val="DefaultParagraphFont"/>
    <w:link w:val="Footer"/>
    <w:uiPriority w:val="99"/>
    <w:rsid w:val="0096387E"/>
  </w:style>
  <w:style w:type="character" w:styleId="Emphasis">
    <w:name w:val="Emphasis"/>
    <w:basedOn w:val="DefaultParagraphFont"/>
    <w:uiPriority w:val="20"/>
    <w:qFormat/>
    <w:rsid w:val="0017440B"/>
    <w:rPr>
      <w:i/>
      <w:iCs/>
    </w:rPr>
  </w:style>
  <w:style w:type="paragraph" w:customStyle="1" w:styleId="cpformat">
    <w:name w:val="cpformat"/>
    <w:basedOn w:val="Normal"/>
    <w:rsid w:val="00BB2FF8"/>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564">
      <w:bodyDiv w:val="1"/>
      <w:marLeft w:val="0"/>
      <w:marRight w:val="0"/>
      <w:marTop w:val="0"/>
      <w:marBottom w:val="0"/>
      <w:divBdr>
        <w:top w:val="none" w:sz="0" w:space="0" w:color="auto"/>
        <w:left w:val="none" w:sz="0" w:space="0" w:color="auto"/>
        <w:bottom w:val="none" w:sz="0" w:space="0" w:color="auto"/>
        <w:right w:val="none" w:sz="0" w:space="0" w:color="auto"/>
      </w:divBdr>
    </w:div>
    <w:div w:id="159555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5E84F53-6DA5-4270-B5CC-2C157D529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Pages>
  <Words>1354</Words>
  <Characters>7719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2018-03-23T06:33:00Z</dcterms:created>
  <dcterms:modified xsi:type="dcterms:W3CDTF">2018-03-23T10:37:00Z</dcterms:modified>
</cp:coreProperties>
</file>